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2961" w14:textId="3BCFEFE2"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10</w:t>
      </w:r>
      <w:r w:rsidR="00EF2844">
        <w:rPr>
          <w:rFonts w:ascii="Arial" w:eastAsia="Batang" w:hAnsi="Arial" w:cs="Arial"/>
          <w:b/>
          <w:bCs/>
          <w:szCs w:val="22"/>
        </w:rPr>
        <w:t>7</w:t>
      </w:r>
      <w:r w:rsidR="00491473">
        <w:rPr>
          <w:rFonts w:ascii="Arial" w:eastAsia="Batang" w:hAnsi="Arial" w:cs="Arial"/>
          <w:b/>
          <w:bCs/>
          <w:szCs w:val="22"/>
        </w:rPr>
        <w:t>bis</w:t>
      </w:r>
      <w:r w:rsidR="00DB6442">
        <w:rPr>
          <w:rFonts w:ascii="Arial" w:eastAsia="Batang" w:hAnsi="Arial" w:cs="Arial"/>
          <w:b/>
          <w:bCs/>
          <w:szCs w:val="22"/>
        </w:rPr>
        <w:t>-</w:t>
      </w:r>
      <w:r w:rsidR="00FC1D53">
        <w:rPr>
          <w:rFonts w:ascii="Arial" w:eastAsia="Batang" w:hAnsi="Arial" w:cs="Arial"/>
          <w:b/>
          <w:bCs/>
          <w:szCs w:val="22"/>
        </w:rPr>
        <w:t>e</w:t>
      </w:r>
      <w:r w:rsidR="00855F39" w:rsidRPr="00074926">
        <w:rPr>
          <w:rFonts w:ascii="Arial" w:eastAsia="Batang" w:hAnsi="Arial" w:cs="Arial"/>
          <w:b/>
          <w:bCs/>
          <w:szCs w:val="22"/>
        </w:rPr>
        <w:tab/>
      </w:r>
      <w:r w:rsidR="00855F39" w:rsidRPr="00074926">
        <w:rPr>
          <w:rFonts w:ascii="Arial" w:eastAsia="Batang" w:hAnsi="Arial" w:cs="Arial"/>
          <w:b/>
          <w:bCs/>
          <w:szCs w:val="22"/>
        </w:rPr>
        <w:tab/>
      </w:r>
      <w:r w:rsidR="00F509D2" w:rsidRPr="00F509D2">
        <w:rPr>
          <w:rFonts w:ascii="Arial" w:eastAsia="Batang" w:hAnsi="Arial" w:cs="Arial"/>
          <w:b/>
          <w:bCs/>
          <w:szCs w:val="22"/>
        </w:rPr>
        <w:t>R1-2200178</w:t>
      </w:r>
    </w:p>
    <w:p w14:paraId="3B0F6453" w14:textId="33D52A38"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491473" w:rsidRPr="00491473">
        <w:rPr>
          <w:rFonts w:ascii="Arial" w:eastAsia="MS Mincho" w:hAnsi="Arial" w:cs="Arial"/>
          <w:b/>
          <w:bCs/>
          <w:szCs w:val="22"/>
          <w:lang w:eastAsia="ja-JP"/>
        </w:rPr>
        <w:t>January 17</w:t>
      </w:r>
      <w:r w:rsidR="00491473" w:rsidRPr="00491473">
        <w:rPr>
          <w:rFonts w:ascii="Arial" w:eastAsia="MS Mincho" w:hAnsi="Arial" w:cs="Arial"/>
          <w:b/>
          <w:bCs/>
          <w:szCs w:val="22"/>
          <w:vertAlign w:val="superscript"/>
          <w:lang w:eastAsia="ja-JP"/>
        </w:rPr>
        <w:t>th</w:t>
      </w:r>
      <w:r w:rsidR="00491473" w:rsidRPr="00491473">
        <w:rPr>
          <w:rFonts w:ascii="Arial" w:eastAsia="MS Mincho" w:hAnsi="Arial" w:cs="Arial"/>
          <w:b/>
          <w:bCs/>
          <w:szCs w:val="22"/>
          <w:lang w:eastAsia="ja-JP"/>
        </w:rPr>
        <w:t xml:space="preserve"> – 25</w:t>
      </w:r>
      <w:r w:rsidR="00491473" w:rsidRPr="00491473">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4C50843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873775">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C51CC39"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873775" w:rsidRPr="00873775">
        <w:rPr>
          <w:b/>
          <w:color w:val="000000"/>
          <w:lang w:val="en-US"/>
        </w:rPr>
        <w:t>Remaining issues in HARQ-ACK enhancements for URLLC</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7D78A326" w14:textId="1DE238BC" w:rsidR="00675401" w:rsidRDefault="00675401" w:rsidP="004D5BF4">
      <w:pPr>
        <w:rPr>
          <w:rFonts w:eastAsia="MS Mincho"/>
          <w:lang w:val="en-US"/>
        </w:rPr>
      </w:pPr>
      <w:r>
        <w:rPr>
          <w:rFonts w:eastAsia="MS Mincho"/>
          <w:lang w:val="en-US"/>
        </w:rPr>
        <w:t xml:space="preserve">In RAN#1#107e, we agreed the following </w:t>
      </w:r>
      <w:r w:rsidR="002A48D4">
        <w:rPr>
          <w:rFonts w:eastAsia="MS Mincho"/>
          <w:lang w:val="en-US"/>
        </w:rPr>
        <w:t xml:space="preserve">on </w:t>
      </w:r>
      <w:r>
        <w:rPr>
          <w:rFonts w:eastAsia="MS Mincho"/>
          <w:lang w:val="en-US"/>
        </w:rPr>
        <w:t>some features with remaining issues:</w:t>
      </w:r>
    </w:p>
    <w:p w14:paraId="169E91A8" w14:textId="77777777" w:rsidR="00675401" w:rsidRPr="00675401" w:rsidRDefault="00675401" w:rsidP="00675401">
      <w:pPr>
        <w:shd w:val="clear" w:color="auto" w:fill="FFFFFF"/>
        <w:ind w:left="720"/>
        <w:rPr>
          <w:rFonts w:eastAsia="Times New Roman" w:cs="Times"/>
          <w:i/>
          <w:iCs/>
          <w:color w:val="222222"/>
          <w:lang w:val="en-US" w:eastAsia="ko-KR"/>
        </w:rPr>
      </w:pPr>
      <w:r w:rsidRPr="00675401">
        <w:rPr>
          <w:rFonts w:eastAsia="Times New Roman" w:cs="Times"/>
          <w:b/>
          <w:bCs/>
          <w:i/>
          <w:iCs/>
          <w:color w:val="222222"/>
          <w:shd w:val="clear" w:color="auto" w:fill="00FF00"/>
          <w:lang w:val="en-US" w:eastAsia="ko-KR"/>
        </w:rPr>
        <w:t>Agreement</w:t>
      </w:r>
    </w:p>
    <w:p w14:paraId="5C469945" w14:textId="77777777" w:rsidR="00675401" w:rsidRPr="00675401" w:rsidRDefault="00675401" w:rsidP="00675401">
      <w:pPr>
        <w:shd w:val="clear" w:color="auto" w:fill="FFFFFF"/>
        <w:ind w:left="720"/>
        <w:jc w:val="both"/>
        <w:rPr>
          <w:rFonts w:eastAsia="Times New Roman" w:cs="Times"/>
          <w:i/>
          <w:iCs/>
          <w:color w:val="222222"/>
          <w:lang w:val="en-US" w:eastAsia="ko-KR"/>
        </w:rPr>
      </w:pPr>
      <w:r w:rsidRPr="00675401">
        <w:rPr>
          <w:rFonts w:eastAsia="Times New Roman" w:cs="Times"/>
          <w:i/>
          <w:iCs/>
          <w:color w:val="222222"/>
          <w:lang w:val="en-US" w:eastAsia="ko-KR"/>
        </w:rPr>
        <w:t>For one-shot HARQ re-transmission on PUCCH, the ‘HARQ re-</w:t>
      </w:r>
      <w:proofErr w:type="spellStart"/>
      <w:r w:rsidRPr="00675401">
        <w:rPr>
          <w:rFonts w:eastAsia="Times New Roman" w:cs="Times"/>
          <w:i/>
          <w:iCs/>
          <w:color w:val="222222"/>
          <w:lang w:val="en-US" w:eastAsia="ko-KR"/>
        </w:rPr>
        <w:t>tx</w:t>
      </w:r>
      <w:proofErr w:type="spellEnd"/>
      <w:r w:rsidRPr="00675401">
        <w:rPr>
          <w:rFonts w:eastAsia="Times New Roman" w:cs="Times"/>
          <w:i/>
          <w:iCs/>
          <w:color w:val="222222"/>
          <w:lang w:val="en-US" w:eastAsia="ko-KR"/>
        </w:rPr>
        <w:t xml:space="preserve"> offset’ is determined as Alt. 1: n = m - </w:t>
      </w:r>
      <w:proofErr w:type="spellStart"/>
      <w:r w:rsidRPr="00675401">
        <w:rPr>
          <w:rFonts w:eastAsia="Times New Roman" w:cs="Times"/>
          <w:i/>
          <w:iCs/>
          <w:color w:val="222222"/>
          <w:lang w:val="en-US" w:eastAsia="ko-KR"/>
        </w:rPr>
        <w:t>HARQ_retx_offset</w:t>
      </w:r>
      <w:proofErr w:type="spellEnd"/>
    </w:p>
    <w:p w14:paraId="1B72D199" w14:textId="5F2FD2E9" w:rsidR="00675401" w:rsidRPr="00675401" w:rsidRDefault="00675401" w:rsidP="00675401">
      <w:pPr>
        <w:shd w:val="clear" w:color="auto" w:fill="FFFFFF"/>
        <w:ind w:left="720"/>
        <w:rPr>
          <w:rFonts w:eastAsia="Times New Roman" w:cs="Times"/>
          <w:i/>
          <w:iCs/>
          <w:color w:val="222222"/>
          <w:lang w:val="en-US" w:eastAsia="ko-KR"/>
        </w:rPr>
      </w:pPr>
    </w:p>
    <w:p w14:paraId="4BF0B3AA" w14:textId="77777777" w:rsidR="00675401" w:rsidRPr="00675401" w:rsidRDefault="00675401" w:rsidP="00675401">
      <w:pPr>
        <w:shd w:val="clear" w:color="auto" w:fill="FFFFFF"/>
        <w:ind w:left="720"/>
        <w:rPr>
          <w:rFonts w:eastAsia="Times New Roman" w:cs="Times"/>
          <w:b/>
          <w:bCs/>
          <w:i/>
          <w:iCs/>
          <w:color w:val="222222"/>
          <w:lang w:val="en-US" w:eastAsia="ko-KR"/>
        </w:rPr>
      </w:pPr>
      <w:r w:rsidRPr="00675401">
        <w:rPr>
          <w:rFonts w:eastAsia="Times New Roman" w:cs="Times"/>
          <w:b/>
          <w:bCs/>
          <w:i/>
          <w:iCs/>
          <w:color w:val="222222"/>
          <w:shd w:val="clear" w:color="auto" w:fill="00FF00"/>
          <w:lang w:val="en-US" w:eastAsia="ko-KR"/>
        </w:rPr>
        <w:t>Agreement</w:t>
      </w:r>
    </w:p>
    <w:p w14:paraId="6C296C94" w14:textId="77777777" w:rsidR="00675401" w:rsidRPr="00675401" w:rsidRDefault="00675401" w:rsidP="00675401">
      <w:pPr>
        <w:ind w:left="720"/>
        <w:jc w:val="both"/>
        <w:rPr>
          <w:i/>
          <w:iCs/>
          <w:lang w:val="en-US" w:eastAsia="zh-CN"/>
        </w:rPr>
      </w:pPr>
      <w:r w:rsidRPr="00675401">
        <w:rPr>
          <w:i/>
          <w:iCs/>
          <w:lang w:val="en-US" w:eastAsia="zh-CN"/>
        </w:rPr>
        <w:t xml:space="preserve">Apply a 1-bit triggering DCI field for triggering indication of one-shot HARQ re-transmission on PUCCH. </w:t>
      </w:r>
    </w:p>
    <w:p w14:paraId="0C375238" w14:textId="77777777" w:rsidR="00675401" w:rsidRPr="00675401" w:rsidRDefault="00675401" w:rsidP="00675401">
      <w:pPr>
        <w:numPr>
          <w:ilvl w:val="0"/>
          <w:numId w:val="26"/>
        </w:numPr>
        <w:shd w:val="clear" w:color="auto" w:fill="FFFFFF"/>
        <w:spacing w:after="0"/>
        <w:ind w:left="1480"/>
        <w:jc w:val="both"/>
        <w:rPr>
          <w:rFonts w:eastAsia="Times New Roman" w:cs="Times"/>
          <w:i/>
          <w:iCs/>
          <w:lang w:val="en-US" w:eastAsia="ko-KR"/>
        </w:rPr>
      </w:pPr>
      <w:r w:rsidRPr="00675401">
        <w:rPr>
          <w:rFonts w:eastAsia="Times New Roman" w:cs="Times"/>
          <w:i/>
          <w:iCs/>
          <w:lang w:val="en-US" w:eastAsia="ko-KR"/>
        </w:rPr>
        <w:t xml:space="preserve">The triggering DCI with the triggering bit set to ‘1’ is not able to schedule PDSCH. </w:t>
      </w:r>
    </w:p>
    <w:p w14:paraId="4159E9E9" w14:textId="77777777" w:rsidR="00675401" w:rsidRPr="00675401" w:rsidRDefault="00675401" w:rsidP="00675401">
      <w:pPr>
        <w:numPr>
          <w:ilvl w:val="0"/>
          <w:numId w:val="26"/>
        </w:numPr>
        <w:shd w:val="clear" w:color="auto" w:fill="FFFFFF"/>
        <w:spacing w:after="0"/>
        <w:ind w:left="1480"/>
        <w:jc w:val="both"/>
        <w:rPr>
          <w:rFonts w:eastAsia="Times New Roman" w:cs="Times"/>
          <w:i/>
          <w:iCs/>
          <w:lang w:val="en-US" w:eastAsia="ko-KR"/>
        </w:rPr>
      </w:pPr>
      <w:r w:rsidRPr="00675401">
        <w:rPr>
          <w:rFonts w:eastAsia="Times New Roman" w:cs="Times"/>
          <w:i/>
          <w:iCs/>
          <w:lang w:val="en-US" w:eastAsia="ko-KR"/>
        </w:rPr>
        <w:t xml:space="preserve">Some unused bit field in the DCI is used to indicate the HARQ slot offset. </w:t>
      </w:r>
    </w:p>
    <w:p w14:paraId="316F78FF" w14:textId="77777777" w:rsidR="00675401" w:rsidRPr="00675401" w:rsidRDefault="00675401" w:rsidP="00675401">
      <w:pPr>
        <w:numPr>
          <w:ilvl w:val="0"/>
          <w:numId w:val="26"/>
        </w:numPr>
        <w:shd w:val="clear" w:color="auto" w:fill="FFFFFF"/>
        <w:spacing w:after="0"/>
        <w:ind w:left="1480"/>
        <w:jc w:val="both"/>
        <w:rPr>
          <w:rFonts w:eastAsia="Times New Roman" w:cs="Times"/>
          <w:i/>
          <w:iCs/>
          <w:lang w:val="en-US" w:eastAsia="ko-KR"/>
        </w:rPr>
      </w:pPr>
      <w:r w:rsidRPr="00675401">
        <w:rPr>
          <w:rFonts w:eastAsia="Times New Roman" w:cs="Times"/>
          <w:i/>
          <w:iCs/>
          <w:lang w:val="en-US" w:eastAsia="ko-KR"/>
        </w:rPr>
        <w:t>FFS: if the ‘one-shot HARQ-ACK request’ field can be reused</w:t>
      </w:r>
    </w:p>
    <w:p w14:paraId="1C8190F3" w14:textId="77777777" w:rsidR="00675401" w:rsidRPr="00675401" w:rsidRDefault="00675401" w:rsidP="00675401">
      <w:pPr>
        <w:numPr>
          <w:ilvl w:val="0"/>
          <w:numId w:val="26"/>
        </w:numPr>
        <w:shd w:val="clear" w:color="auto" w:fill="FFFFFF"/>
        <w:spacing w:after="0"/>
        <w:ind w:left="1480"/>
        <w:jc w:val="both"/>
        <w:rPr>
          <w:rFonts w:eastAsia="Times New Roman" w:cs="Times"/>
          <w:i/>
          <w:iCs/>
          <w:lang w:val="en-US" w:eastAsia="ko-KR"/>
        </w:rPr>
      </w:pPr>
      <w:r w:rsidRPr="00675401">
        <w:rPr>
          <w:rFonts w:eastAsia="Times New Roman" w:cs="Times"/>
          <w:i/>
          <w:iCs/>
          <w:lang w:val="en-US" w:eastAsia="ko-KR"/>
        </w:rPr>
        <w:t xml:space="preserve">FFS: which </w:t>
      </w:r>
      <w:proofErr w:type="spellStart"/>
      <w:r w:rsidRPr="00675401">
        <w:rPr>
          <w:rFonts w:eastAsia="Times New Roman" w:cs="Times"/>
          <w:i/>
          <w:iCs/>
          <w:lang w:val="en-US" w:eastAsia="ko-KR"/>
        </w:rPr>
        <w:t>unsed</w:t>
      </w:r>
      <w:proofErr w:type="spellEnd"/>
      <w:r w:rsidRPr="00675401">
        <w:rPr>
          <w:rFonts w:eastAsia="Times New Roman" w:cs="Times"/>
          <w:i/>
          <w:iCs/>
          <w:lang w:val="en-US" w:eastAsia="ko-KR"/>
        </w:rPr>
        <w:t xml:space="preserve"> DCI field in the DCI is used for HARQ slot offset indication</w:t>
      </w:r>
    </w:p>
    <w:p w14:paraId="31A28A9A" w14:textId="77777777" w:rsidR="00675401" w:rsidRPr="00675401" w:rsidRDefault="00675401" w:rsidP="00675401">
      <w:pPr>
        <w:numPr>
          <w:ilvl w:val="0"/>
          <w:numId w:val="26"/>
        </w:numPr>
        <w:shd w:val="clear" w:color="auto" w:fill="FFFFFF"/>
        <w:spacing w:after="0"/>
        <w:ind w:left="1480"/>
        <w:jc w:val="both"/>
        <w:rPr>
          <w:rFonts w:eastAsia="Times New Roman" w:cs="Times"/>
          <w:i/>
          <w:iCs/>
          <w:lang w:val="en-US" w:eastAsia="ko-KR"/>
        </w:rPr>
      </w:pPr>
      <w:r w:rsidRPr="00675401">
        <w:rPr>
          <w:rFonts w:eastAsia="Times New Roman" w:cs="Times"/>
          <w:i/>
          <w:iCs/>
          <w:lang w:val="en-US" w:eastAsia="ko-KR"/>
        </w:rPr>
        <w:t>FFS: The indication of whether the PDSCH is not scheduled will reuse Rel-16 type-3 HARQ ACK CB UE behavior</w:t>
      </w:r>
    </w:p>
    <w:p w14:paraId="43AC04FF" w14:textId="77777777" w:rsidR="00675401" w:rsidRPr="00675401" w:rsidRDefault="00675401" w:rsidP="00675401">
      <w:pPr>
        <w:ind w:left="720"/>
        <w:rPr>
          <w:rFonts w:cs="Times"/>
          <w:i/>
          <w:iCs/>
          <w:highlight w:val="cyan"/>
          <w:lang w:eastAsia="x-none"/>
        </w:rPr>
      </w:pPr>
    </w:p>
    <w:p w14:paraId="0F894A55" w14:textId="77777777" w:rsidR="00675401" w:rsidRPr="00675401" w:rsidRDefault="00675401" w:rsidP="00675401">
      <w:pPr>
        <w:ind w:left="720"/>
        <w:jc w:val="both"/>
        <w:rPr>
          <w:b/>
          <w:bCs/>
          <w:i/>
          <w:iCs/>
          <w:lang w:val="en-US" w:eastAsia="zh-CN"/>
        </w:rPr>
      </w:pPr>
      <w:r w:rsidRPr="00675401">
        <w:rPr>
          <w:b/>
          <w:bCs/>
          <w:i/>
          <w:iCs/>
          <w:color w:val="000000"/>
          <w:highlight w:val="darkYellow"/>
          <w:lang w:val="en-US" w:eastAsia="zh-CN"/>
        </w:rPr>
        <w:t>Working Assumption</w:t>
      </w:r>
      <w:r w:rsidRPr="00675401">
        <w:rPr>
          <w:b/>
          <w:bCs/>
          <w:i/>
          <w:iCs/>
          <w:lang w:val="en-US" w:eastAsia="zh-CN"/>
        </w:rPr>
        <w:t xml:space="preserve"> </w:t>
      </w:r>
    </w:p>
    <w:p w14:paraId="20F5502F" w14:textId="77777777" w:rsidR="00675401" w:rsidRPr="00675401" w:rsidRDefault="00675401" w:rsidP="00675401">
      <w:pPr>
        <w:ind w:left="720"/>
        <w:jc w:val="both"/>
        <w:rPr>
          <w:i/>
          <w:iCs/>
          <w:szCs w:val="22"/>
          <w:lang w:val="en-US"/>
        </w:rPr>
      </w:pPr>
      <w:r w:rsidRPr="00675401">
        <w:rPr>
          <w:bCs/>
          <w:i/>
          <w:iCs/>
          <w:lang w:val="en-US" w:eastAsia="zh-CN"/>
        </w:rPr>
        <w:t>For one-shot triggering of HARQ re-transmission, i</w:t>
      </w:r>
      <w:proofErr w:type="spellStart"/>
      <w:r w:rsidRPr="00675401">
        <w:rPr>
          <w:bCs/>
          <w:i/>
          <w:iCs/>
          <w:szCs w:val="22"/>
          <w:lang w:eastAsia="zh-CN"/>
        </w:rPr>
        <w:t>n</w:t>
      </w:r>
      <w:proofErr w:type="spellEnd"/>
      <w:r w:rsidRPr="00675401">
        <w:rPr>
          <w:bCs/>
          <w:i/>
          <w:iCs/>
          <w:szCs w:val="22"/>
          <w:lang w:eastAsia="zh-CN"/>
        </w:rPr>
        <w:t xml:space="preserve"> addition to one-shot triggering of HARQ re-transmission after the initial PUCCH transmission slot, the triggering is supported before the initial PUCCH transmission slot</w:t>
      </w:r>
    </w:p>
    <w:p w14:paraId="7E11E27A" w14:textId="77777777" w:rsidR="00675401" w:rsidRPr="00675401" w:rsidRDefault="00675401" w:rsidP="00675401">
      <w:pPr>
        <w:pStyle w:val="ListParagraph"/>
        <w:numPr>
          <w:ilvl w:val="0"/>
          <w:numId w:val="31"/>
        </w:numPr>
        <w:spacing w:after="0"/>
        <w:ind w:left="1287"/>
        <w:rPr>
          <w:bCs/>
          <w:i/>
          <w:iCs/>
          <w:szCs w:val="22"/>
        </w:rPr>
      </w:pPr>
      <w:r w:rsidRPr="00675401">
        <w:rPr>
          <w:bCs/>
          <w:i/>
          <w:iCs/>
          <w:szCs w:val="22"/>
        </w:rPr>
        <w:t>Re-transmission triggering does not change processing for the initial PUCCH transmission (i.e., HARQ multiplexing / dropping / transmission)</w:t>
      </w:r>
    </w:p>
    <w:p w14:paraId="0F2A667F" w14:textId="77777777" w:rsidR="00675401" w:rsidRPr="00675401" w:rsidRDefault="00675401" w:rsidP="00675401">
      <w:pPr>
        <w:pStyle w:val="ListParagraph"/>
        <w:numPr>
          <w:ilvl w:val="0"/>
          <w:numId w:val="31"/>
        </w:numPr>
        <w:spacing w:after="0"/>
        <w:ind w:left="1287"/>
        <w:rPr>
          <w:bCs/>
          <w:i/>
          <w:iCs/>
          <w:szCs w:val="22"/>
        </w:rPr>
      </w:pPr>
      <w:r w:rsidRPr="00675401">
        <w:rPr>
          <w:bCs/>
          <w:i/>
          <w:iCs/>
          <w:szCs w:val="22"/>
        </w:rPr>
        <w:t xml:space="preserve">The UE expects the PUCCH carrying the HARQ-ACK re-transmission to be scheduled in a slot/sub-slot after the initial PUCCH transmission slot/sub-slot. </w:t>
      </w:r>
    </w:p>
    <w:p w14:paraId="68AAD97F" w14:textId="77777777" w:rsidR="00675401" w:rsidRPr="00675401" w:rsidRDefault="00675401" w:rsidP="00675401">
      <w:pPr>
        <w:pStyle w:val="ListParagraph"/>
        <w:numPr>
          <w:ilvl w:val="0"/>
          <w:numId w:val="31"/>
        </w:numPr>
        <w:spacing w:after="0"/>
        <w:ind w:left="1287"/>
        <w:rPr>
          <w:bCs/>
          <w:i/>
          <w:iCs/>
          <w:szCs w:val="22"/>
        </w:rPr>
      </w:pPr>
      <w:r w:rsidRPr="00675401">
        <w:rPr>
          <w:bCs/>
          <w:i/>
          <w:iCs/>
          <w:szCs w:val="22"/>
        </w:rPr>
        <w:t>The support for the triggering before the initial PUCCH transmission slot is subject to separate UE capability indication</w:t>
      </w:r>
    </w:p>
    <w:p w14:paraId="7D66C249" w14:textId="1BF5EF1E" w:rsidR="00675401" w:rsidRPr="00675401" w:rsidRDefault="00675401" w:rsidP="00675401">
      <w:pPr>
        <w:ind w:left="720"/>
        <w:rPr>
          <w:rFonts w:cs="Times"/>
          <w:i/>
          <w:iCs/>
          <w:highlight w:val="cyan"/>
          <w:lang w:eastAsia="x-none"/>
        </w:rPr>
      </w:pPr>
    </w:p>
    <w:p w14:paraId="4AA9B8D8" w14:textId="77777777" w:rsidR="00955395" w:rsidRPr="00955395" w:rsidRDefault="00955395" w:rsidP="00955395">
      <w:pPr>
        <w:shd w:val="clear" w:color="auto" w:fill="FFFFFF"/>
        <w:ind w:left="720"/>
        <w:rPr>
          <w:rFonts w:eastAsia="Times New Roman" w:cs="Times"/>
          <w:b/>
          <w:bCs/>
          <w:i/>
          <w:iCs/>
          <w:color w:val="222222"/>
          <w:lang w:val="en-US" w:eastAsia="ko-KR"/>
        </w:rPr>
      </w:pPr>
      <w:r w:rsidRPr="00955395">
        <w:rPr>
          <w:rFonts w:eastAsia="Times New Roman" w:cs="Times"/>
          <w:b/>
          <w:bCs/>
          <w:i/>
          <w:iCs/>
          <w:color w:val="222222"/>
          <w:shd w:val="clear" w:color="auto" w:fill="00FF00"/>
          <w:lang w:val="en-US" w:eastAsia="ko-KR"/>
        </w:rPr>
        <w:t>Agreement</w:t>
      </w:r>
    </w:p>
    <w:p w14:paraId="6C251001" w14:textId="77777777" w:rsidR="00955395" w:rsidRPr="00955395" w:rsidRDefault="00955395" w:rsidP="00955395">
      <w:pPr>
        <w:shd w:val="clear" w:color="auto" w:fill="FFFFFF"/>
        <w:ind w:left="720"/>
        <w:jc w:val="both"/>
        <w:rPr>
          <w:rFonts w:eastAsia="Times New Roman" w:cs="Times"/>
          <w:i/>
          <w:iCs/>
          <w:color w:val="222222"/>
          <w:lang w:val="en-US" w:eastAsia="ko-KR"/>
        </w:rPr>
      </w:pPr>
      <w:r w:rsidRPr="00955395">
        <w:rPr>
          <w:rFonts w:eastAsia="Times New Roman" w:cs="Times"/>
          <w:i/>
          <w:iCs/>
          <w:color w:val="222222"/>
          <w:lang w:val="en-US" w:eastAsia="ko-KR"/>
        </w:rPr>
        <w:t>For one-shot triggering of HARQ re-transmission, introduce a new 1-bit DCI field in DCI format 1_1 and in DCI format 1_2 (if DCI format 1_2 is configured with one-shot triggering of HARQ-ACK re-transmission).</w:t>
      </w:r>
    </w:p>
    <w:p w14:paraId="154AD692" w14:textId="77777777" w:rsidR="00955395" w:rsidRDefault="00955395" w:rsidP="00955395">
      <w:pPr>
        <w:shd w:val="clear" w:color="auto" w:fill="FFFFFF"/>
        <w:rPr>
          <w:rFonts w:eastAsia="Times New Roman" w:cs="Times"/>
          <w:i/>
          <w:iCs/>
          <w:color w:val="222222"/>
          <w:lang w:val="en-US" w:eastAsia="ko-KR"/>
        </w:rPr>
      </w:pPr>
      <w:r w:rsidRPr="00955395">
        <w:rPr>
          <w:rFonts w:eastAsia="Times New Roman" w:cs="Times"/>
          <w:i/>
          <w:iCs/>
          <w:color w:val="222222"/>
          <w:lang w:val="en-US" w:eastAsia="ko-KR"/>
        </w:rPr>
        <w:t> </w:t>
      </w:r>
    </w:p>
    <w:p w14:paraId="4A5720E6" w14:textId="4EF7D8F4" w:rsidR="00955395" w:rsidRPr="00955395" w:rsidRDefault="00955395" w:rsidP="00955395">
      <w:pPr>
        <w:shd w:val="clear" w:color="auto" w:fill="FFFFFF"/>
        <w:ind w:left="720"/>
        <w:rPr>
          <w:rFonts w:eastAsia="Times New Roman" w:cs="Times"/>
          <w:b/>
          <w:bCs/>
          <w:i/>
          <w:iCs/>
          <w:color w:val="222222"/>
          <w:lang w:val="en-US" w:eastAsia="ko-KR"/>
        </w:rPr>
      </w:pPr>
      <w:r w:rsidRPr="00955395">
        <w:rPr>
          <w:rFonts w:eastAsia="Times New Roman" w:cs="Times"/>
          <w:b/>
          <w:bCs/>
          <w:i/>
          <w:iCs/>
          <w:color w:val="222222"/>
          <w:shd w:val="clear" w:color="auto" w:fill="00FF00"/>
          <w:lang w:val="en-US" w:eastAsia="ko-KR"/>
        </w:rPr>
        <w:t>Agreement</w:t>
      </w:r>
    </w:p>
    <w:p w14:paraId="0B95E76F" w14:textId="77777777" w:rsidR="00955395" w:rsidRPr="00955395" w:rsidRDefault="00955395" w:rsidP="00955395">
      <w:pPr>
        <w:ind w:left="720"/>
        <w:rPr>
          <w:i/>
          <w:iCs/>
        </w:rPr>
      </w:pPr>
      <w:r w:rsidRPr="00955395">
        <w:rPr>
          <w:bCs/>
          <w:i/>
          <w:iCs/>
          <w:lang w:eastAsia="zh-CN"/>
        </w:rPr>
        <w:t>For one-shot HARQ-ACK re-transmission, the value range for HARQ re-</w:t>
      </w:r>
      <w:proofErr w:type="spellStart"/>
      <w:r w:rsidRPr="00955395">
        <w:rPr>
          <w:bCs/>
          <w:i/>
          <w:iCs/>
          <w:lang w:eastAsia="zh-CN"/>
        </w:rPr>
        <w:t>tx</w:t>
      </w:r>
      <w:proofErr w:type="spellEnd"/>
      <w:r w:rsidRPr="00955395">
        <w:rPr>
          <w:bCs/>
          <w:i/>
          <w:iCs/>
          <w:lang w:eastAsia="zh-CN"/>
        </w:rPr>
        <w:t xml:space="preserve"> offset is fixed in the specification</w:t>
      </w:r>
    </w:p>
    <w:p w14:paraId="64E3F8E3" w14:textId="6A8CA2B7" w:rsidR="00955395" w:rsidRPr="00955395" w:rsidRDefault="00955395" w:rsidP="00955395">
      <w:pPr>
        <w:shd w:val="clear" w:color="auto" w:fill="FFFFFF"/>
        <w:ind w:left="720"/>
        <w:rPr>
          <w:rFonts w:eastAsia="Times New Roman" w:cs="Times"/>
          <w:i/>
          <w:iCs/>
          <w:color w:val="222222"/>
          <w:lang w:val="en-US" w:eastAsia="ko-KR"/>
        </w:rPr>
      </w:pPr>
    </w:p>
    <w:p w14:paraId="3979F20D" w14:textId="77777777" w:rsidR="00675401" w:rsidRPr="00675401" w:rsidRDefault="00675401" w:rsidP="00675401">
      <w:pPr>
        <w:shd w:val="clear" w:color="auto" w:fill="FFFFFF"/>
        <w:ind w:left="720"/>
        <w:rPr>
          <w:rFonts w:eastAsia="Times New Roman" w:cs="Times"/>
          <w:i/>
          <w:iCs/>
          <w:color w:val="222222"/>
          <w:lang w:val="en-US" w:eastAsia="ko-KR"/>
        </w:rPr>
      </w:pPr>
      <w:r w:rsidRPr="00675401">
        <w:rPr>
          <w:rFonts w:eastAsia="Times New Roman" w:cs="Times"/>
          <w:b/>
          <w:bCs/>
          <w:i/>
          <w:iCs/>
          <w:color w:val="222222"/>
          <w:shd w:val="clear" w:color="auto" w:fill="00FF00"/>
          <w:lang w:val="en-US" w:eastAsia="ko-KR"/>
        </w:rPr>
        <w:lastRenderedPageBreak/>
        <w:t>Agreement</w:t>
      </w:r>
    </w:p>
    <w:p w14:paraId="1647BC42" w14:textId="77777777" w:rsidR="00675401" w:rsidRPr="00675401" w:rsidRDefault="00675401" w:rsidP="00675401">
      <w:pPr>
        <w:shd w:val="clear" w:color="auto" w:fill="FFFFFF"/>
        <w:ind w:left="720"/>
        <w:rPr>
          <w:rFonts w:eastAsia="Times New Roman" w:cs="Times"/>
          <w:i/>
          <w:iCs/>
          <w:color w:val="222222"/>
          <w:lang w:val="en-US" w:eastAsia="ko-KR"/>
        </w:rPr>
      </w:pPr>
      <w:r w:rsidRPr="00675401">
        <w:rPr>
          <w:rFonts w:eastAsia="Times New Roman" w:cs="Times"/>
          <w:i/>
          <w:iCs/>
          <w:color w:val="222222"/>
          <w:lang w:val="en-US" w:eastAsia="ko-KR"/>
        </w:rPr>
        <w:t>The maximum SPS HARQ-ACK deferral value in terms of k1+k1</w:t>
      </w:r>
      <w:r w:rsidRPr="00675401">
        <w:rPr>
          <w:rFonts w:eastAsia="Times New Roman" w:cs="Times"/>
          <w:i/>
          <w:iCs/>
          <w:color w:val="222222"/>
          <w:vertAlign w:val="subscript"/>
          <w:lang w:val="en-US" w:eastAsia="ko-KR"/>
        </w:rPr>
        <w:t>def</w:t>
      </w:r>
      <w:r w:rsidRPr="00675401">
        <w:rPr>
          <w:rFonts w:eastAsia="Times New Roman" w:cs="Times"/>
          <w:i/>
          <w:iCs/>
          <w:color w:val="222222"/>
          <w:lang w:val="en-US" w:eastAsia="ko-KR"/>
        </w:rPr>
        <w:t> per SPS configuration is RRC configured from a value range of {1…32}.</w:t>
      </w:r>
    </w:p>
    <w:p w14:paraId="590DFA28" w14:textId="77777777" w:rsidR="00675401" w:rsidRPr="00675401" w:rsidRDefault="00675401" w:rsidP="00675401">
      <w:pPr>
        <w:shd w:val="clear" w:color="auto" w:fill="FFFFFF"/>
        <w:ind w:left="720"/>
        <w:jc w:val="both"/>
        <w:rPr>
          <w:rFonts w:eastAsia="Times New Roman" w:cs="Times"/>
          <w:i/>
          <w:iCs/>
          <w:color w:val="222222"/>
          <w:lang w:val="en-US" w:eastAsia="ko-KR"/>
        </w:rPr>
      </w:pPr>
    </w:p>
    <w:p w14:paraId="54A2A54A" w14:textId="77777777" w:rsidR="00675401" w:rsidRPr="00675401" w:rsidRDefault="00675401" w:rsidP="00675401">
      <w:pPr>
        <w:shd w:val="clear" w:color="auto" w:fill="FFFFFF"/>
        <w:ind w:left="720"/>
        <w:rPr>
          <w:rFonts w:eastAsia="Times New Roman" w:cs="Times"/>
          <w:i/>
          <w:iCs/>
          <w:color w:val="222222"/>
          <w:lang w:val="en-US" w:eastAsia="ko-KR"/>
        </w:rPr>
      </w:pPr>
      <w:r w:rsidRPr="00675401">
        <w:rPr>
          <w:rFonts w:eastAsia="Times New Roman" w:cs="Times"/>
          <w:b/>
          <w:bCs/>
          <w:i/>
          <w:iCs/>
          <w:color w:val="222222"/>
          <w:lang w:val="en-US" w:eastAsia="ko-KR"/>
        </w:rPr>
        <w:t>Conclusion</w:t>
      </w:r>
    </w:p>
    <w:p w14:paraId="7EABEBFC" w14:textId="77777777" w:rsidR="00675401" w:rsidRPr="00675401" w:rsidRDefault="00675401" w:rsidP="00675401">
      <w:pPr>
        <w:shd w:val="clear" w:color="auto" w:fill="FFFFFF"/>
        <w:ind w:left="720"/>
        <w:jc w:val="both"/>
        <w:rPr>
          <w:rFonts w:eastAsia="Times New Roman" w:cs="Times"/>
          <w:i/>
          <w:iCs/>
          <w:lang w:val="en-US" w:eastAsia="ko-KR"/>
        </w:rPr>
      </w:pPr>
      <w:r w:rsidRPr="00675401">
        <w:rPr>
          <w:rFonts w:eastAsia="Times New Roman" w:cs="Times"/>
          <w:i/>
          <w:iCs/>
          <w:lang w:val="en-US"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2489162A" w14:textId="77777777" w:rsidR="00675401" w:rsidRPr="00675401" w:rsidRDefault="00675401" w:rsidP="00675401">
      <w:pPr>
        <w:numPr>
          <w:ilvl w:val="0"/>
          <w:numId w:val="26"/>
        </w:numPr>
        <w:shd w:val="clear" w:color="auto" w:fill="FFFFFF"/>
        <w:spacing w:after="0"/>
        <w:ind w:left="1480"/>
        <w:rPr>
          <w:rFonts w:eastAsia="Times New Roman" w:cs="Times"/>
          <w:i/>
          <w:iCs/>
          <w:lang w:val="en-US" w:eastAsia="ko-KR"/>
        </w:rPr>
      </w:pPr>
      <w:r w:rsidRPr="00675401">
        <w:rPr>
          <w:rFonts w:eastAsia="Times New Roman" w:cs="Times"/>
          <w:i/>
          <w:iCs/>
          <w:lang w:val="en-US" w:eastAsia="ko-KR"/>
        </w:rPr>
        <w:t>Note: If the SPS HARQ-ACK is deprioritized in any slot, no further deferral.</w:t>
      </w:r>
    </w:p>
    <w:p w14:paraId="3A240739" w14:textId="73164EEA" w:rsidR="00675401" w:rsidRDefault="00675401" w:rsidP="00675401">
      <w:pPr>
        <w:shd w:val="clear" w:color="auto" w:fill="FFFFFF"/>
        <w:rPr>
          <w:rFonts w:eastAsia="Times New Roman" w:cs="Times"/>
          <w:color w:val="222222"/>
          <w:lang w:val="en-US" w:eastAsia="ko-KR"/>
        </w:rPr>
      </w:pPr>
    </w:p>
    <w:p w14:paraId="39DE69D5" w14:textId="77777777" w:rsidR="00955395" w:rsidRDefault="00955395" w:rsidP="00675401">
      <w:pPr>
        <w:shd w:val="clear" w:color="auto" w:fill="FFFFFF"/>
        <w:rPr>
          <w:rFonts w:eastAsia="Times New Roman" w:cs="Times"/>
          <w:color w:val="222222"/>
          <w:lang w:val="en-US" w:eastAsia="ko-KR"/>
        </w:rPr>
      </w:pPr>
    </w:p>
    <w:p w14:paraId="3FD1ACF7" w14:textId="6D7004E4" w:rsidR="00D913CE" w:rsidRDefault="00D913CE" w:rsidP="004D5BF4">
      <w:pPr>
        <w:rPr>
          <w:rFonts w:eastAsia="MS Mincho"/>
          <w:lang w:val="en-US"/>
        </w:rPr>
      </w:pPr>
      <w:r>
        <w:rPr>
          <w:rFonts w:eastAsia="MS Mincho"/>
          <w:lang w:val="en-US"/>
        </w:rPr>
        <w:t xml:space="preserve">In this contribution, we discuss </w:t>
      </w:r>
      <w:r w:rsidR="00675401">
        <w:rPr>
          <w:rFonts w:eastAsia="MS Mincho"/>
          <w:lang w:val="en-US"/>
        </w:rPr>
        <w:t xml:space="preserve">some </w:t>
      </w:r>
      <w:r>
        <w:rPr>
          <w:rFonts w:eastAsia="MS Mincho"/>
          <w:lang w:val="en-US"/>
        </w:rPr>
        <w:t xml:space="preserve">remaining issues </w:t>
      </w:r>
      <w:r w:rsidR="005C0CE9">
        <w:rPr>
          <w:rFonts w:eastAsia="MS Mincho"/>
          <w:lang w:val="en-US"/>
        </w:rPr>
        <w:t>in</w:t>
      </w:r>
      <w:r w:rsidR="00675401">
        <w:rPr>
          <w:rFonts w:eastAsia="MS Mincho"/>
          <w:lang w:val="en-US"/>
        </w:rPr>
        <w:t xml:space="preserve"> HARQ-ACK enhancements</w:t>
      </w:r>
      <w:r>
        <w:rPr>
          <w:rFonts w:eastAsia="MS Mincho"/>
          <w:lang w:val="en-US"/>
        </w:rPr>
        <w:t>.</w:t>
      </w:r>
    </w:p>
    <w:p w14:paraId="1F3CA11E" w14:textId="77777777" w:rsidR="00D913CE" w:rsidRDefault="00D913CE" w:rsidP="004D5BF4">
      <w:pPr>
        <w:rPr>
          <w:rFonts w:eastAsia="MS Mincho"/>
          <w:lang w:val="en-US"/>
        </w:rPr>
      </w:pPr>
    </w:p>
    <w:p w14:paraId="3B9C38E9" w14:textId="7AC64575" w:rsidR="008C50D9" w:rsidRDefault="007906BE" w:rsidP="008C50D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2390956" w14:textId="7994AF3E" w:rsidR="00F76A27" w:rsidRDefault="00675401" w:rsidP="00F76A27">
      <w:pPr>
        <w:pStyle w:val="Heading2"/>
        <w:numPr>
          <w:ilvl w:val="1"/>
          <w:numId w:val="5"/>
        </w:numPr>
        <w:rPr>
          <w:lang w:val="en-US"/>
        </w:rPr>
      </w:pPr>
      <w:r>
        <w:rPr>
          <w:lang w:val="en-US"/>
        </w:rPr>
        <w:t>1-shot HARQ-ACK Retransmissions</w:t>
      </w:r>
    </w:p>
    <w:p w14:paraId="4F585C6F" w14:textId="0AA74065" w:rsidR="00E3012D" w:rsidRDefault="002B2E01" w:rsidP="00675401">
      <w:pPr>
        <w:spacing w:after="0"/>
        <w:rPr>
          <w:lang w:val="en-US"/>
        </w:rPr>
      </w:pPr>
      <w:r>
        <w:rPr>
          <w:lang w:val="en-US"/>
        </w:rPr>
        <w:t xml:space="preserve">In </w:t>
      </w:r>
      <w:r w:rsidR="00E142EB">
        <w:rPr>
          <w:lang w:val="en-US"/>
        </w:rPr>
        <w:t xml:space="preserve">a </w:t>
      </w:r>
      <w:r>
        <w:rPr>
          <w:lang w:val="en-US"/>
        </w:rPr>
        <w:t xml:space="preserve">previous meeting, we made a Working Assumption to allow the 1-shot </w:t>
      </w:r>
      <w:proofErr w:type="spellStart"/>
      <w:r>
        <w:rPr>
          <w:lang w:val="en-US"/>
        </w:rPr>
        <w:t>ReTx</w:t>
      </w:r>
      <w:proofErr w:type="spellEnd"/>
      <w:r>
        <w:rPr>
          <w:lang w:val="en-US"/>
        </w:rPr>
        <w:t xml:space="preserve"> triggering DCI to indicate an initial PUCCH that comes after the triggering DCI.</w:t>
      </w:r>
      <w:r w:rsidR="00E9547B">
        <w:rPr>
          <w:lang w:val="en-US"/>
        </w:rPr>
        <w:t xml:space="preserve">  This can be used for cases where the </w:t>
      </w:r>
      <w:proofErr w:type="spellStart"/>
      <w:r w:rsidR="00E9547B">
        <w:rPr>
          <w:lang w:val="en-US"/>
        </w:rPr>
        <w:t>gNB</w:t>
      </w:r>
      <w:proofErr w:type="spellEnd"/>
      <w:r w:rsidR="00E9547B">
        <w:rPr>
          <w:lang w:val="en-US"/>
        </w:rPr>
        <w:t xml:space="preserve"> already know</w:t>
      </w:r>
      <w:r w:rsidR="00A874E1">
        <w:rPr>
          <w:lang w:val="en-US"/>
        </w:rPr>
        <w:t>s</w:t>
      </w:r>
      <w:r w:rsidR="00E9547B">
        <w:rPr>
          <w:lang w:val="en-US"/>
        </w:rPr>
        <w:t xml:space="preserve"> that a LP PUCCH will be dropped due to prioritization and therefore schedule</w:t>
      </w:r>
      <w:r w:rsidR="00A874E1">
        <w:rPr>
          <w:lang w:val="en-US"/>
        </w:rPr>
        <w:t>s</w:t>
      </w:r>
      <w:r w:rsidR="00E9547B">
        <w:rPr>
          <w:lang w:val="en-US"/>
        </w:rPr>
        <w:t xml:space="preserve"> for HARQ-ACK retransmission without having to wait </w:t>
      </w:r>
      <w:r w:rsidR="007E5A7E">
        <w:rPr>
          <w:lang w:val="en-US"/>
        </w:rPr>
        <w:t xml:space="preserve">until </w:t>
      </w:r>
      <w:r w:rsidR="009C02CC">
        <w:rPr>
          <w:lang w:val="en-US"/>
        </w:rPr>
        <w:t xml:space="preserve">after the </w:t>
      </w:r>
      <w:r w:rsidR="00E9547B">
        <w:rPr>
          <w:lang w:val="en-US"/>
        </w:rPr>
        <w:t xml:space="preserve">initial PUCCH </w:t>
      </w:r>
      <w:r w:rsidR="009C02CC">
        <w:rPr>
          <w:lang w:val="en-US"/>
        </w:rPr>
        <w:t>is dropped.  This provides more flexibility for the scheduler and hence we propose that this Working Assumption is confirmed.</w:t>
      </w:r>
    </w:p>
    <w:p w14:paraId="6E2BA04C" w14:textId="1AB16911" w:rsidR="009C02CC" w:rsidRDefault="009C02CC" w:rsidP="00675401">
      <w:pPr>
        <w:spacing w:after="0"/>
        <w:rPr>
          <w:lang w:val="en-US"/>
        </w:rPr>
      </w:pPr>
    </w:p>
    <w:p w14:paraId="2318628E" w14:textId="1D8FBC8A" w:rsidR="009C02CC" w:rsidRPr="009C02CC" w:rsidRDefault="009C02CC" w:rsidP="00675401">
      <w:pPr>
        <w:spacing w:after="0"/>
        <w:rPr>
          <w:b/>
          <w:bCs/>
          <w:lang w:val="en-US"/>
        </w:rPr>
      </w:pPr>
      <w:r w:rsidRPr="009C02CC">
        <w:rPr>
          <w:b/>
          <w:bCs/>
          <w:lang w:val="en-US"/>
        </w:rPr>
        <w:t>Proposal 1: Confirm the following working assumption:</w:t>
      </w:r>
    </w:p>
    <w:p w14:paraId="01557EFB" w14:textId="77777777" w:rsidR="009C02CC" w:rsidRPr="009C02CC" w:rsidRDefault="009C02CC" w:rsidP="009C02CC">
      <w:pPr>
        <w:ind w:left="720"/>
        <w:jc w:val="both"/>
        <w:rPr>
          <w:b/>
          <w:bCs/>
          <w:lang w:val="en-US" w:eastAsia="zh-CN"/>
        </w:rPr>
      </w:pPr>
    </w:p>
    <w:p w14:paraId="71A90A62" w14:textId="0B456C39" w:rsidR="009C02CC" w:rsidRPr="009C02CC" w:rsidRDefault="009C02CC" w:rsidP="009C02CC">
      <w:pPr>
        <w:ind w:left="720"/>
        <w:jc w:val="both"/>
        <w:rPr>
          <w:b/>
          <w:bCs/>
          <w:szCs w:val="22"/>
          <w:lang w:val="en-US"/>
        </w:rPr>
      </w:pPr>
      <w:r w:rsidRPr="009C02CC">
        <w:rPr>
          <w:b/>
          <w:bCs/>
          <w:lang w:val="en-US" w:eastAsia="zh-CN"/>
        </w:rPr>
        <w:t>For one-shot triggering of HARQ re-transmission, i</w:t>
      </w:r>
      <w:proofErr w:type="spellStart"/>
      <w:r w:rsidRPr="009C02CC">
        <w:rPr>
          <w:b/>
          <w:bCs/>
          <w:szCs w:val="22"/>
          <w:lang w:eastAsia="zh-CN"/>
        </w:rPr>
        <w:t>n</w:t>
      </w:r>
      <w:proofErr w:type="spellEnd"/>
      <w:r w:rsidRPr="009C02CC">
        <w:rPr>
          <w:b/>
          <w:bCs/>
          <w:szCs w:val="22"/>
          <w:lang w:eastAsia="zh-CN"/>
        </w:rPr>
        <w:t xml:space="preserve"> addition to one-shot triggering of HARQ re-transmission after the initial PUCCH transmission slot, the triggering is supported before the initial PUCCH transmission slot</w:t>
      </w:r>
    </w:p>
    <w:p w14:paraId="7D00436A" w14:textId="77777777" w:rsidR="009C02CC" w:rsidRPr="009C02CC" w:rsidRDefault="009C02CC" w:rsidP="009C02CC">
      <w:pPr>
        <w:pStyle w:val="ListParagraph"/>
        <w:numPr>
          <w:ilvl w:val="0"/>
          <w:numId w:val="31"/>
        </w:numPr>
        <w:spacing w:after="0"/>
        <w:ind w:left="1287"/>
        <w:rPr>
          <w:b/>
          <w:bCs/>
          <w:szCs w:val="22"/>
        </w:rPr>
      </w:pPr>
      <w:r w:rsidRPr="009C02CC">
        <w:rPr>
          <w:b/>
          <w:bCs/>
          <w:szCs w:val="22"/>
        </w:rPr>
        <w:t>Re-transmission triggering does not change processing for the initial PUCCH transmission (i.e., HARQ multiplexing / dropping / transmission)</w:t>
      </w:r>
    </w:p>
    <w:p w14:paraId="0E27366B" w14:textId="77777777" w:rsidR="009C02CC" w:rsidRPr="009C02CC" w:rsidRDefault="009C02CC" w:rsidP="009C02CC">
      <w:pPr>
        <w:pStyle w:val="ListParagraph"/>
        <w:numPr>
          <w:ilvl w:val="0"/>
          <w:numId w:val="31"/>
        </w:numPr>
        <w:spacing w:after="0"/>
        <w:ind w:left="1287"/>
        <w:rPr>
          <w:b/>
          <w:bCs/>
          <w:szCs w:val="22"/>
        </w:rPr>
      </w:pPr>
      <w:r w:rsidRPr="009C02CC">
        <w:rPr>
          <w:b/>
          <w:bCs/>
          <w:szCs w:val="22"/>
        </w:rPr>
        <w:t xml:space="preserve">The UE expects the PUCCH carrying the HARQ-ACK re-transmission to be scheduled in a slot/sub-slot after the initial PUCCH transmission slot/sub-slot. </w:t>
      </w:r>
    </w:p>
    <w:p w14:paraId="115F528F" w14:textId="77777777" w:rsidR="009C02CC" w:rsidRPr="009C02CC" w:rsidRDefault="009C02CC" w:rsidP="009C02CC">
      <w:pPr>
        <w:pStyle w:val="ListParagraph"/>
        <w:numPr>
          <w:ilvl w:val="0"/>
          <w:numId w:val="31"/>
        </w:numPr>
        <w:spacing w:after="0"/>
        <w:ind w:left="1287"/>
        <w:rPr>
          <w:b/>
          <w:bCs/>
          <w:szCs w:val="22"/>
        </w:rPr>
      </w:pPr>
      <w:r w:rsidRPr="009C02CC">
        <w:rPr>
          <w:b/>
          <w:bCs/>
          <w:szCs w:val="22"/>
        </w:rPr>
        <w:t>The support for the triggering before the initial PUCCH transmission slot is subject to separate UE capability indication</w:t>
      </w:r>
    </w:p>
    <w:p w14:paraId="10EEE775" w14:textId="77777777" w:rsidR="009C02CC" w:rsidRPr="009C02CC" w:rsidRDefault="009C02CC" w:rsidP="009C02CC">
      <w:pPr>
        <w:ind w:left="720"/>
        <w:rPr>
          <w:rFonts w:cs="Times"/>
          <w:highlight w:val="cyan"/>
          <w:lang w:eastAsia="x-none"/>
        </w:rPr>
      </w:pPr>
    </w:p>
    <w:p w14:paraId="32304A0F" w14:textId="6F5665BB" w:rsidR="009C02CC" w:rsidRDefault="009C02CC" w:rsidP="00675401">
      <w:pPr>
        <w:spacing w:after="0"/>
        <w:rPr>
          <w:lang w:val="en-US"/>
        </w:rPr>
      </w:pPr>
    </w:p>
    <w:p w14:paraId="6089A97F" w14:textId="4D5E181D" w:rsidR="009C02CC" w:rsidRDefault="001262A5" w:rsidP="00675401">
      <w:pPr>
        <w:spacing w:after="0"/>
        <w:rPr>
          <w:lang w:val="en-US"/>
        </w:rPr>
      </w:pPr>
      <w:r>
        <w:rPr>
          <w:lang w:val="en-US"/>
        </w:rPr>
        <w:t xml:space="preserve">It was agreed that an unused DCI field of the DCI triggering the 1-shot </w:t>
      </w:r>
      <w:proofErr w:type="spellStart"/>
      <w:r>
        <w:rPr>
          <w:lang w:val="en-US"/>
        </w:rPr>
        <w:t>ReTx</w:t>
      </w:r>
      <w:proofErr w:type="spellEnd"/>
      <w:r>
        <w:rPr>
          <w:lang w:val="en-US"/>
        </w:rPr>
        <w:t xml:space="preserve"> triggering DCI will be used to indicate the initial PUCCH slot offset.</w:t>
      </w:r>
      <w:r w:rsidR="004F4509">
        <w:rPr>
          <w:lang w:val="en-US"/>
        </w:rPr>
        <w:t xml:space="preserve">  Since it was agreed that a PDSCH will not be scheduled </w:t>
      </w:r>
      <w:r w:rsidR="00A874E1">
        <w:rPr>
          <w:lang w:val="en-US"/>
        </w:rPr>
        <w:t>by</w:t>
      </w:r>
      <w:r w:rsidR="004F4509">
        <w:rPr>
          <w:lang w:val="en-US"/>
        </w:rPr>
        <w:t xml:space="preserve"> the triggering DCI, the unused fields are those used to schedule a PDSCH</w:t>
      </w:r>
      <w:r w:rsidR="00EE148B">
        <w:rPr>
          <w:lang w:val="en-US"/>
        </w:rPr>
        <w:t xml:space="preserve"> such as </w:t>
      </w:r>
      <w:r w:rsidR="004F4509">
        <w:rPr>
          <w:lang w:val="en-US"/>
        </w:rPr>
        <w:t>TDRA</w:t>
      </w:r>
      <w:r w:rsidR="00EE148B">
        <w:rPr>
          <w:lang w:val="en-US"/>
        </w:rPr>
        <w:t xml:space="preserve"> (0-4 bits)</w:t>
      </w:r>
      <w:r w:rsidR="004F4509">
        <w:rPr>
          <w:lang w:val="en-US"/>
        </w:rPr>
        <w:t>, FDRA</w:t>
      </w:r>
      <w:r w:rsidR="00955395">
        <w:rPr>
          <w:lang w:val="en-US"/>
        </w:rPr>
        <w:t xml:space="preserve"> (depends on size of BWP)</w:t>
      </w:r>
      <w:r w:rsidR="00EE148B">
        <w:rPr>
          <w:lang w:val="en-US"/>
        </w:rPr>
        <w:t xml:space="preserve">, </w:t>
      </w:r>
      <w:r w:rsidR="00B21E68">
        <w:rPr>
          <w:lang w:val="en-US"/>
        </w:rPr>
        <w:t xml:space="preserve">MCS (5 bits), </w:t>
      </w:r>
      <w:r w:rsidR="00EE148B">
        <w:rPr>
          <w:lang w:val="en-US"/>
        </w:rPr>
        <w:t>HPN</w:t>
      </w:r>
      <w:r w:rsidR="00955395">
        <w:rPr>
          <w:lang w:val="en-US"/>
        </w:rPr>
        <w:t xml:space="preserve"> (4 bits)</w:t>
      </w:r>
      <w:r w:rsidR="00EE148B">
        <w:rPr>
          <w:lang w:val="en-US"/>
        </w:rPr>
        <w:t xml:space="preserve">, </w:t>
      </w:r>
      <w:r w:rsidR="00B21E68">
        <w:rPr>
          <w:lang w:val="en-US"/>
        </w:rPr>
        <w:t>RV (2 bits)</w:t>
      </w:r>
      <w:r w:rsidR="0099242B">
        <w:rPr>
          <w:lang w:val="en-US"/>
        </w:rPr>
        <w:t>,</w:t>
      </w:r>
      <w:r w:rsidR="00B21E68">
        <w:rPr>
          <w:lang w:val="en-US"/>
        </w:rPr>
        <w:t xml:space="preserve"> </w:t>
      </w:r>
      <w:r w:rsidR="00EE148B">
        <w:rPr>
          <w:lang w:val="en-US"/>
        </w:rPr>
        <w:t>NDI</w:t>
      </w:r>
      <w:r w:rsidR="00955395">
        <w:rPr>
          <w:lang w:val="en-US"/>
        </w:rPr>
        <w:t xml:space="preserve"> (1 bit)</w:t>
      </w:r>
      <w:r w:rsidR="00EE148B">
        <w:rPr>
          <w:lang w:val="en-US"/>
        </w:rPr>
        <w:t xml:space="preserve"> and RV</w:t>
      </w:r>
      <w:r w:rsidR="00955395">
        <w:rPr>
          <w:lang w:val="en-US"/>
        </w:rPr>
        <w:t xml:space="preserve"> (2 bits)</w:t>
      </w:r>
      <w:r w:rsidR="00EE148B">
        <w:rPr>
          <w:lang w:val="en-US"/>
        </w:rPr>
        <w:t>.</w:t>
      </w:r>
      <w:r w:rsidR="00955395">
        <w:rPr>
          <w:lang w:val="en-US"/>
        </w:rPr>
        <w:t xml:space="preserve">  </w:t>
      </w:r>
      <w:r w:rsidR="00C23536">
        <w:rPr>
          <w:lang w:val="en-US"/>
        </w:rPr>
        <w:t xml:space="preserve">It was also agreed that the range and values of the initial PUCCH slot offset is fixed in the specifications and hence, the unused DCI fields should have a fixed size.  The candidate DCI fields are MCS (5 bits), HPN (4 bits), </w:t>
      </w:r>
      <w:r w:rsidR="00B21E68">
        <w:rPr>
          <w:lang w:val="en-US"/>
        </w:rPr>
        <w:t xml:space="preserve">RV (2 bits) and </w:t>
      </w:r>
      <w:r w:rsidR="00C23536">
        <w:rPr>
          <w:lang w:val="en-US"/>
        </w:rPr>
        <w:t>NDI (1 bit</w:t>
      </w:r>
      <w:r w:rsidR="00B21E68">
        <w:rPr>
          <w:lang w:val="en-US"/>
        </w:rPr>
        <w:t>)</w:t>
      </w:r>
      <w:r w:rsidR="00CE0FAC">
        <w:rPr>
          <w:lang w:val="en-US"/>
        </w:rPr>
        <w:t xml:space="preserve"> the field or more than one fields used depends on </w:t>
      </w:r>
      <w:proofErr w:type="gramStart"/>
      <w:r w:rsidR="00CE0FAC">
        <w:rPr>
          <w:lang w:val="en-US"/>
        </w:rPr>
        <w:t xml:space="preserve">the </w:t>
      </w:r>
      <w:r w:rsidR="0099242B">
        <w:rPr>
          <w:lang w:val="en-US"/>
        </w:rPr>
        <w:t>what</w:t>
      </w:r>
      <w:proofErr w:type="gramEnd"/>
      <w:r w:rsidR="0099242B">
        <w:rPr>
          <w:lang w:val="en-US"/>
        </w:rPr>
        <w:t xml:space="preserve"> will be the </w:t>
      </w:r>
      <w:r w:rsidR="00CE0FAC">
        <w:rPr>
          <w:lang w:val="en-US"/>
        </w:rPr>
        <w:t>agreed range of initial PUCCH slot offset.  We expect that 32 values are sufficient and the MCS field is suitable for this indication.</w:t>
      </w:r>
    </w:p>
    <w:p w14:paraId="456313C9" w14:textId="04FAD97E" w:rsidR="00CE0FAC" w:rsidRDefault="00CE0FAC" w:rsidP="00675401">
      <w:pPr>
        <w:spacing w:after="0"/>
        <w:rPr>
          <w:lang w:val="en-US"/>
        </w:rPr>
      </w:pPr>
    </w:p>
    <w:p w14:paraId="26767797" w14:textId="1F610394" w:rsidR="00CE0FAC" w:rsidRPr="00B21E68" w:rsidRDefault="00CE0FAC" w:rsidP="00675401">
      <w:pPr>
        <w:spacing w:after="0"/>
        <w:rPr>
          <w:b/>
          <w:bCs/>
          <w:lang w:val="en-US"/>
        </w:rPr>
      </w:pPr>
      <w:r w:rsidRPr="00B21E68">
        <w:rPr>
          <w:b/>
          <w:bCs/>
          <w:lang w:val="en-US"/>
        </w:rPr>
        <w:lastRenderedPageBreak/>
        <w:t>Proposal 2: The unused MCS (5 bits) field in the DCI triggering the 1-shot HARQ-ACK Retransmission is used to indicate 32 initial PUCCH slot offsets</w:t>
      </w:r>
      <w:r w:rsidR="00B21E68" w:rsidRPr="00B21E68">
        <w:rPr>
          <w:b/>
          <w:bCs/>
          <w:lang w:val="en-US"/>
        </w:rPr>
        <w:t>.  If more than 32 offsets are required, further combine the MCS with HPN (4 bits), RV (2 bits) and/or NDI (1 bit) depending on the total number of offsets.</w:t>
      </w:r>
    </w:p>
    <w:p w14:paraId="6E88FD93" w14:textId="77777777" w:rsidR="009C02CC" w:rsidRDefault="009C02CC" w:rsidP="00675401">
      <w:pPr>
        <w:spacing w:after="0"/>
        <w:rPr>
          <w:lang w:val="en-US"/>
        </w:rPr>
      </w:pPr>
    </w:p>
    <w:p w14:paraId="41A2A23A" w14:textId="17366C54" w:rsidR="00675401" w:rsidRDefault="00675401" w:rsidP="00675401">
      <w:pPr>
        <w:spacing w:after="0"/>
        <w:rPr>
          <w:lang w:val="en-US"/>
        </w:rPr>
      </w:pPr>
    </w:p>
    <w:p w14:paraId="52BC93FD" w14:textId="1F4D74CC" w:rsidR="007773E8" w:rsidRDefault="0001122A" w:rsidP="00675401">
      <w:pPr>
        <w:spacing w:after="0"/>
        <w:rPr>
          <w:lang w:val="en-US"/>
        </w:rPr>
      </w:pPr>
      <w:r>
        <w:rPr>
          <w:lang w:val="en-US"/>
        </w:rPr>
        <w:t xml:space="preserve">The DAI field is used to mitigate against miss detection of DL Grant to ensure that the number of HARQ-ACK feedbacks in a Type 2 HARQ-ACK Codebook is </w:t>
      </w:r>
      <w:r w:rsidR="00E23FEF">
        <w:rPr>
          <w:lang w:val="en-US"/>
        </w:rPr>
        <w:t xml:space="preserve">aligned between UE and </w:t>
      </w:r>
      <w:proofErr w:type="spellStart"/>
      <w:r w:rsidR="00E23FEF">
        <w:rPr>
          <w:lang w:val="en-US"/>
        </w:rPr>
        <w:t>gNB</w:t>
      </w:r>
      <w:proofErr w:type="spellEnd"/>
      <w:r>
        <w:rPr>
          <w:lang w:val="en-US"/>
        </w:rPr>
        <w:t>.</w:t>
      </w:r>
      <w:r w:rsidR="00A35F9C">
        <w:rPr>
          <w:lang w:val="en-US"/>
        </w:rPr>
        <w:t xml:space="preserve">  Although 1-shot </w:t>
      </w:r>
      <w:proofErr w:type="spellStart"/>
      <w:r w:rsidR="00A35F9C">
        <w:rPr>
          <w:lang w:val="en-US"/>
        </w:rPr>
        <w:t>ReTx</w:t>
      </w:r>
      <w:proofErr w:type="spellEnd"/>
      <w:r w:rsidR="00A35F9C">
        <w:rPr>
          <w:lang w:val="en-US"/>
        </w:rPr>
        <w:t xml:space="preserve"> can be used for High L1 Priority (HP) or Low L1 Priority (LP) initial PUCCH, it is likely that </w:t>
      </w:r>
      <w:r w:rsidR="005C30E6">
        <w:rPr>
          <w:lang w:val="en-US"/>
        </w:rPr>
        <w:t>most of the time</w:t>
      </w:r>
      <w:r w:rsidR="00A35F9C">
        <w:rPr>
          <w:lang w:val="en-US"/>
        </w:rPr>
        <w:t xml:space="preserve">, 1-shot </w:t>
      </w:r>
      <w:proofErr w:type="spellStart"/>
      <w:r w:rsidR="00A35F9C">
        <w:rPr>
          <w:lang w:val="en-US"/>
        </w:rPr>
        <w:t>ReTx</w:t>
      </w:r>
      <w:proofErr w:type="spellEnd"/>
      <w:r w:rsidR="00A35F9C">
        <w:rPr>
          <w:lang w:val="en-US"/>
        </w:rPr>
        <w:t xml:space="preserve"> is used to retransmit </w:t>
      </w:r>
      <w:r w:rsidR="00E23FEF">
        <w:rPr>
          <w:lang w:val="en-US"/>
        </w:rPr>
        <w:t xml:space="preserve">HARQ-ACK from an initial </w:t>
      </w:r>
      <w:r w:rsidR="00A35F9C">
        <w:rPr>
          <w:lang w:val="en-US"/>
        </w:rPr>
        <w:t xml:space="preserve">LP </w:t>
      </w:r>
      <w:r w:rsidR="00E23FEF">
        <w:rPr>
          <w:lang w:val="en-US"/>
        </w:rPr>
        <w:t xml:space="preserve">PUCCH, which is more prone </w:t>
      </w:r>
      <w:r w:rsidR="00FF444F">
        <w:rPr>
          <w:lang w:val="en-US"/>
        </w:rPr>
        <w:t xml:space="preserve">to </w:t>
      </w:r>
      <w:r w:rsidR="00E23FEF">
        <w:rPr>
          <w:lang w:val="en-US"/>
        </w:rPr>
        <w:t xml:space="preserve">error due to DL </w:t>
      </w:r>
      <w:proofErr w:type="gramStart"/>
      <w:r w:rsidR="00E23FEF">
        <w:rPr>
          <w:lang w:val="en-US"/>
        </w:rPr>
        <w:t>Grant</w:t>
      </w:r>
      <w:proofErr w:type="gramEnd"/>
      <w:r w:rsidR="00E23FEF">
        <w:rPr>
          <w:lang w:val="en-US"/>
        </w:rPr>
        <w:t xml:space="preserve"> mis</w:t>
      </w:r>
      <w:r w:rsidR="00C516B9">
        <w:rPr>
          <w:lang w:val="en-US"/>
        </w:rPr>
        <w:t xml:space="preserve">s </w:t>
      </w:r>
      <w:r w:rsidR="00E23FEF">
        <w:rPr>
          <w:lang w:val="en-US"/>
        </w:rPr>
        <w:t>detection compared to HARQ-ACKs in a HP PUCCH.</w:t>
      </w:r>
      <w:r w:rsidR="001B5FE5">
        <w:rPr>
          <w:lang w:val="en-US"/>
        </w:rPr>
        <w:t xml:space="preserve">  </w:t>
      </w:r>
    </w:p>
    <w:p w14:paraId="5FE98784" w14:textId="77777777" w:rsidR="007773E8" w:rsidRDefault="007773E8" w:rsidP="00675401">
      <w:pPr>
        <w:spacing w:after="0"/>
        <w:rPr>
          <w:lang w:val="en-US"/>
        </w:rPr>
      </w:pPr>
    </w:p>
    <w:p w14:paraId="41F3EB40" w14:textId="209950A6" w:rsidR="007773E8" w:rsidRPr="00E12A48" w:rsidRDefault="007773E8" w:rsidP="00675401">
      <w:pPr>
        <w:spacing w:after="0"/>
        <w:rPr>
          <w:b/>
          <w:bCs/>
          <w:lang w:val="en-US"/>
        </w:rPr>
      </w:pPr>
      <w:r w:rsidRPr="00E12A48">
        <w:rPr>
          <w:b/>
          <w:bCs/>
          <w:lang w:val="en-US"/>
        </w:rPr>
        <w:t xml:space="preserve">Observation 1: LP HARQ-ACK suffers from DL Grant misdetection leading to </w:t>
      </w:r>
      <w:r w:rsidR="00FD7507">
        <w:rPr>
          <w:b/>
          <w:bCs/>
          <w:lang w:val="en-US"/>
        </w:rPr>
        <w:t xml:space="preserve">the </w:t>
      </w:r>
      <w:r w:rsidRPr="00E12A48">
        <w:rPr>
          <w:b/>
          <w:bCs/>
          <w:lang w:val="en-US"/>
        </w:rPr>
        <w:t>wrong number of HARQ-ACKs in Type 2 HARQ-ACK Codebook</w:t>
      </w:r>
      <w:r w:rsidR="00E12A48" w:rsidRPr="00E12A48">
        <w:rPr>
          <w:b/>
          <w:bCs/>
          <w:lang w:val="en-US"/>
        </w:rPr>
        <w:t xml:space="preserve"> causing misalignment in </w:t>
      </w:r>
      <w:r w:rsidR="00FD7507">
        <w:rPr>
          <w:b/>
          <w:bCs/>
          <w:lang w:val="en-US"/>
        </w:rPr>
        <w:t xml:space="preserve">the </w:t>
      </w:r>
      <w:r w:rsidR="00E12A48" w:rsidRPr="00E12A48">
        <w:rPr>
          <w:b/>
          <w:bCs/>
          <w:lang w:val="en-US"/>
        </w:rPr>
        <w:t>number of HARQ-ACK</w:t>
      </w:r>
      <w:r w:rsidR="00FD7507">
        <w:rPr>
          <w:b/>
          <w:bCs/>
          <w:lang w:val="en-US"/>
        </w:rPr>
        <w:t>s</w:t>
      </w:r>
      <w:r w:rsidR="00E12A48" w:rsidRPr="00E12A48">
        <w:rPr>
          <w:b/>
          <w:bCs/>
          <w:lang w:val="en-US"/>
        </w:rPr>
        <w:t xml:space="preserve"> between UE and </w:t>
      </w:r>
      <w:proofErr w:type="spellStart"/>
      <w:r w:rsidR="00E12A48" w:rsidRPr="00E12A48">
        <w:rPr>
          <w:b/>
          <w:bCs/>
          <w:lang w:val="en-US"/>
        </w:rPr>
        <w:t>gNB</w:t>
      </w:r>
      <w:proofErr w:type="spellEnd"/>
      <w:r w:rsidRPr="00E12A48">
        <w:rPr>
          <w:b/>
          <w:bCs/>
          <w:lang w:val="en-US"/>
        </w:rPr>
        <w:t xml:space="preserve">.  </w:t>
      </w:r>
      <w:r w:rsidR="00E12A48" w:rsidRPr="00E12A48">
        <w:rPr>
          <w:b/>
          <w:bCs/>
          <w:lang w:val="en-US"/>
        </w:rPr>
        <w:t xml:space="preserve">This misalignment in the </w:t>
      </w:r>
      <w:r w:rsidRPr="00E12A48">
        <w:rPr>
          <w:b/>
          <w:bCs/>
          <w:lang w:val="en-US"/>
        </w:rPr>
        <w:t xml:space="preserve">Initial LP PUCCH </w:t>
      </w:r>
      <w:r w:rsidR="00E12A48" w:rsidRPr="00E12A48">
        <w:rPr>
          <w:b/>
          <w:bCs/>
          <w:lang w:val="en-US"/>
        </w:rPr>
        <w:t>would be propagated into the PUCCH scheduled by the DCI triggering the 1-shot HARQ-ACK retransmission.</w:t>
      </w:r>
    </w:p>
    <w:p w14:paraId="543D93A3" w14:textId="77777777" w:rsidR="00E12A48" w:rsidRDefault="00E12A48" w:rsidP="00675401">
      <w:pPr>
        <w:spacing w:after="0"/>
        <w:rPr>
          <w:lang w:val="en-US"/>
        </w:rPr>
      </w:pPr>
    </w:p>
    <w:p w14:paraId="76EC0BF3" w14:textId="77777777" w:rsidR="007773E8" w:rsidRDefault="007773E8" w:rsidP="00675401">
      <w:pPr>
        <w:spacing w:after="0"/>
        <w:rPr>
          <w:lang w:val="en-US"/>
        </w:rPr>
      </w:pPr>
    </w:p>
    <w:p w14:paraId="1DE6A384" w14:textId="34B7C473" w:rsidR="00675401" w:rsidRDefault="001B5FE5" w:rsidP="00675401">
      <w:pPr>
        <w:spacing w:after="0"/>
        <w:rPr>
          <w:lang w:val="en-US"/>
        </w:rPr>
      </w:pPr>
      <w:r>
        <w:rPr>
          <w:lang w:val="en-US"/>
        </w:rPr>
        <w:t>Some companies proposed to introduce a new T-DAI in the triggering DCI to indicates the total number of HARQ-ACKs for retransmissions [1].</w:t>
      </w:r>
      <w:r w:rsidR="000C1295">
        <w:rPr>
          <w:lang w:val="en-US"/>
        </w:rPr>
        <w:t xml:space="preserve">  </w:t>
      </w:r>
      <w:r w:rsidR="007773E8">
        <w:rPr>
          <w:lang w:val="en-US"/>
        </w:rPr>
        <w:t>However, it was argued that introducing a new field was deemed as an optimization.</w:t>
      </w:r>
      <w:r w:rsidR="00E12A48">
        <w:rPr>
          <w:lang w:val="en-US"/>
        </w:rPr>
        <w:t xml:space="preserve">  The misalignment in number of HARQ-ACK</w:t>
      </w:r>
      <w:r w:rsidR="00FD7507">
        <w:rPr>
          <w:lang w:val="en-US"/>
        </w:rPr>
        <w:t>s</w:t>
      </w:r>
      <w:r w:rsidR="00E12A48">
        <w:rPr>
          <w:lang w:val="en-US"/>
        </w:rPr>
        <w:t xml:space="preserve"> is only an issue in Type 2 HARQ-ACK Codebooks and typically the DAI is configured in the DL Grant to mitigate against DL Grant misdetection.  Since the triggering DCI is a DL Grant, the DAI field would already be present</w:t>
      </w:r>
      <w:r w:rsidR="00A874E1">
        <w:rPr>
          <w:lang w:val="en-US"/>
        </w:rPr>
        <w:t xml:space="preserve"> if a Type 2 HARQ-ACK Codebook is used</w:t>
      </w:r>
      <w:r w:rsidR="00E12A48">
        <w:rPr>
          <w:lang w:val="en-US"/>
        </w:rPr>
        <w:t xml:space="preserve"> and hence its usage can be maintained.  That is the DAI field in the triggering DCI can repeat the DAI value(s) of the last DL Grant associated with the initial PUCCH.  Since there is no new DCI field introduced and the DAI function is maintained, this is not an optimization but rather a continuation of an existing function.</w:t>
      </w:r>
    </w:p>
    <w:p w14:paraId="40460E31" w14:textId="5A9B48B0" w:rsidR="00E12A48" w:rsidRDefault="00E12A48" w:rsidP="00675401">
      <w:pPr>
        <w:spacing w:after="0"/>
        <w:rPr>
          <w:lang w:val="en-US"/>
        </w:rPr>
      </w:pPr>
    </w:p>
    <w:p w14:paraId="390D7928" w14:textId="262CAC01" w:rsidR="00E12A48" w:rsidRDefault="00E12A48" w:rsidP="00675401">
      <w:pPr>
        <w:spacing w:after="0"/>
        <w:rPr>
          <w:b/>
          <w:bCs/>
          <w:lang w:val="en-US"/>
        </w:rPr>
      </w:pPr>
      <w:r>
        <w:rPr>
          <w:b/>
          <w:bCs/>
          <w:lang w:val="en-US"/>
        </w:rPr>
        <w:t>Observation 2: Maintaining an existing function of an existing field is NOT an optimization.</w:t>
      </w:r>
    </w:p>
    <w:p w14:paraId="1ACF7576" w14:textId="77777777" w:rsidR="00E12A48" w:rsidRDefault="00E12A48" w:rsidP="00675401">
      <w:pPr>
        <w:spacing w:after="0"/>
        <w:rPr>
          <w:b/>
          <w:bCs/>
          <w:lang w:val="en-US"/>
        </w:rPr>
      </w:pPr>
    </w:p>
    <w:p w14:paraId="12406E71" w14:textId="25409128" w:rsidR="00E12A48" w:rsidRPr="00E12A48" w:rsidRDefault="00E12A48" w:rsidP="00675401">
      <w:pPr>
        <w:spacing w:after="0"/>
        <w:rPr>
          <w:b/>
          <w:bCs/>
          <w:lang w:val="en-US"/>
        </w:rPr>
      </w:pPr>
      <w:r w:rsidRPr="00E12A48">
        <w:rPr>
          <w:b/>
          <w:bCs/>
          <w:lang w:val="en-US"/>
        </w:rPr>
        <w:t>Proposal 3: If the DAI field is configured in the DL Grant used for triggering 1-shot HARQ-ACK retransmission, the DAI function is maintained in the triggering DCI where the DAI value of the last DL Grant associated with the Initial PUCCH is repeated in the triggering DCI.</w:t>
      </w:r>
    </w:p>
    <w:p w14:paraId="56AFC9BE" w14:textId="54F60471" w:rsidR="0043008A" w:rsidRDefault="0043008A" w:rsidP="0043008A">
      <w:pPr>
        <w:spacing w:after="0"/>
        <w:rPr>
          <w:lang w:val="en-US"/>
        </w:rPr>
      </w:pPr>
    </w:p>
    <w:p w14:paraId="7D15425B" w14:textId="77777777" w:rsidR="006F1517" w:rsidRDefault="006F1517" w:rsidP="0043008A">
      <w:pPr>
        <w:spacing w:after="0"/>
        <w:rPr>
          <w:lang w:val="en-US"/>
        </w:rPr>
      </w:pPr>
    </w:p>
    <w:p w14:paraId="7B5861A4" w14:textId="7E405962" w:rsidR="00C2535E" w:rsidRDefault="00675401" w:rsidP="00C2535E">
      <w:pPr>
        <w:pStyle w:val="Heading2"/>
        <w:numPr>
          <w:ilvl w:val="1"/>
          <w:numId w:val="5"/>
        </w:numPr>
        <w:rPr>
          <w:lang w:val="en-US"/>
        </w:rPr>
      </w:pPr>
      <w:r>
        <w:rPr>
          <w:lang w:val="en-US"/>
        </w:rPr>
        <w:t>HARQ-ACK Deferral</w:t>
      </w:r>
    </w:p>
    <w:p w14:paraId="5650BF73" w14:textId="61B6F81F" w:rsidR="00675401" w:rsidRDefault="00EE248A" w:rsidP="00D845D6">
      <w:pPr>
        <w:spacing w:after="0"/>
        <w:rPr>
          <w:lang w:val="en-US"/>
        </w:rPr>
      </w:pPr>
      <w:r>
        <w:rPr>
          <w:lang w:val="en-US"/>
        </w:rPr>
        <w:t>It was concluded that HARQ-ACK SPS of different L1 priorit</w:t>
      </w:r>
      <w:r w:rsidR="00A874E1">
        <w:rPr>
          <w:lang w:val="en-US"/>
        </w:rPr>
        <w:t>i</w:t>
      </w:r>
      <w:r>
        <w:rPr>
          <w:lang w:val="en-US"/>
        </w:rPr>
        <w:t xml:space="preserve">es are independently deferred to target PUCCH of the same L1 priority when Rel-17 intra-UE </w:t>
      </w:r>
      <w:r w:rsidR="00D845D6">
        <w:rPr>
          <w:lang w:val="en-US"/>
        </w:rPr>
        <w:t xml:space="preserve">UCI </w:t>
      </w:r>
      <w:r>
        <w:rPr>
          <w:lang w:val="en-US"/>
        </w:rPr>
        <w:t xml:space="preserve">multiplexing is not enabled.  </w:t>
      </w:r>
      <w:r w:rsidR="00D845D6">
        <w:rPr>
          <w:lang w:val="en-US"/>
        </w:rPr>
        <w:t xml:space="preserve">However, we have not concluded whether joint operation of SPS HARQ-ACK deferral and </w:t>
      </w:r>
      <w:r>
        <w:rPr>
          <w:lang w:val="en-US"/>
        </w:rPr>
        <w:t xml:space="preserve">Rel-17 intra-UE </w:t>
      </w:r>
      <w:r w:rsidR="00D845D6">
        <w:rPr>
          <w:lang w:val="en-US"/>
        </w:rPr>
        <w:t xml:space="preserve">UCI </w:t>
      </w:r>
      <w:r>
        <w:rPr>
          <w:lang w:val="en-US"/>
        </w:rPr>
        <w:t xml:space="preserve">multiplexing is </w:t>
      </w:r>
      <w:r w:rsidR="00D845D6">
        <w:rPr>
          <w:lang w:val="en-US"/>
        </w:rPr>
        <w:t>supported.</w:t>
      </w:r>
      <w:r w:rsidR="00F36DFE">
        <w:rPr>
          <w:lang w:val="en-US"/>
        </w:rPr>
        <w:t xml:space="preserve">  SPS HARQ-ACK deferral is introduced to avoid dropping of SPS HARQ-ACK due </w:t>
      </w:r>
      <w:r w:rsidR="00682C7E">
        <w:rPr>
          <w:lang w:val="en-US"/>
        </w:rPr>
        <w:t xml:space="preserve">to </w:t>
      </w:r>
      <w:r w:rsidR="00F36DFE">
        <w:rPr>
          <w:lang w:val="en-US"/>
        </w:rPr>
        <w:t xml:space="preserve">semi-static slot configurations which can happen regardless </w:t>
      </w:r>
      <w:r w:rsidR="00682C7E">
        <w:rPr>
          <w:lang w:val="en-US"/>
        </w:rPr>
        <w:t xml:space="preserve">of </w:t>
      </w:r>
      <w:r w:rsidR="00F36DFE">
        <w:rPr>
          <w:lang w:val="en-US"/>
        </w:rPr>
        <w:t xml:space="preserve">whether Rel-17 intra-UE </w:t>
      </w:r>
      <w:r w:rsidR="00D845D6">
        <w:rPr>
          <w:lang w:val="en-US"/>
        </w:rPr>
        <w:t xml:space="preserve">UCI </w:t>
      </w:r>
      <w:r w:rsidR="00F36DFE">
        <w:rPr>
          <w:lang w:val="en-US"/>
        </w:rPr>
        <w:t xml:space="preserve">multiplexing is enabled or not.  Hence, we should support joint operations of SPS HARQ-ACK deferral and Rel-17 intra-UE </w:t>
      </w:r>
      <w:r w:rsidR="00D845D6">
        <w:rPr>
          <w:lang w:val="en-US"/>
        </w:rPr>
        <w:t xml:space="preserve">UCI </w:t>
      </w:r>
      <w:r w:rsidR="00F36DFE">
        <w:rPr>
          <w:lang w:val="en-US"/>
        </w:rPr>
        <w:t>multiplexing.</w:t>
      </w:r>
    </w:p>
    <w:p w14:paraId="4714096E" w14:textId="66BA9122" w:rsidR="00F36DFE" w:rsidRDefault="00F36DFE" w:rsidP="00675401">
      <w:pPr>
        <w:spacing w:after="0"/>
        <w:rPr>
          <w:lang w:val="en-US"/>
        </w:rPr>
      </w:pPr>
    </w:p>
    <w:p w14:paraId="1E5EACD4" w14:textId="3199F7FA" w:rsidR="00F36DFE" w:rsidRPr="00D845D6" w:rsidRDefault="00F36DFE" w:rsidP="00675401">
      <w:pPr>
        <w:spacing w:after="0"/>
        <w:rPr>
          <w:b/>
          <w:bCs/>
          <w:lang w:val="en-US"/>
        </w:rPr>
      </w:pPr>
      <w:r w:rsidRPr="00D845D6">
        <w:rPr>
          <w:b/>
          <w:bCs/>
          <w:lang w:val="en-US"/>
        </w:rPr>
        <w:t xml:space="preserve">Proposal </w:t>
      </w:r>
      <w:r w:rsidR="003950ED" w:rsidRPr="00D845D6">
        <w:rPr>
          <w:b/>
          <w:bCs/>
          <w:lang w:val="en-US"/>
        </w:rPr>
        <w:t>4</w:t>
      </w:r>
      <w:r w:rsidRPr="00D845D6">
        <w:rPr>
          <w:b/>
          <w:bCs/>
          <w:lang w:val="en-US"/>
        </w:rPr>
        <w:t xml:space="preserve">: Support </w:t>
      </w:r>
      <w:r w:rsidR="003950ED" w:rsidRPr="00D845D6">
        <w:rPr>
          <w:b/>
          <w:bCs/>
          <w:lang w:val="en-US"/>
        </w:rPr>
        <w:t>joint operations of SPS HARQ-ACK deferral and Rel-17 intra-UE UCI multiplexing</w:t>
      </w:r>
      <w:r w:rsidR="00D845D6">
        <w:rPr>
          <w:b/>
          <w:bCs/>
          <w:lang w:val="en-US"/>
        </w:rPr>
        <w:t xml:space="preserve"> of different L1 priorities.</w:t>
      </w:r>
    </w:p>
    <w:p w14:paraId="06FE683D" w14:textId="68F1984A" w:rsidR="003950ED" w:rsidRDefault="003950ED" w:rsidP="00675401">
      <w:pPr>
        <w:spacing w:after="0"/>
        <w:rPr>
          <w:lang w:val="en-US"/>
        </w:rPr>
      </w:pPr>
    </w:p>
    <w:p w14:paraId="0C030AB1" w14:textId="7B6BF403" w:rsidR="00F36DFE" w:rsidRDefault="00F36DFE" w:rsidP="00675401">
      <w:pPr>
        <w:spacing w:after="0"/>
        <w:rPr>
          <w:lang w:val="en-US"/>
        </w:rPr>
      </w:pPr>
    </w:p>
    <w:p w14:paraId="2914E2A0" w14:textId="723D2A4C" w:rsidR="00A27AA4" w:rsidRDefault="00A27AA4" w:rsidP="00675401">
      <w:pPr>
        <w:spacing w:after="0"/>
        <w:rPr>
          <w:lang w:val="en-US"/>
        </w:rPr>
      </w:pPr>
      <w:r>
        <w:rPr>
          <w:lang w:val="en-US"/>
        </w:rPr>
        <w:t>For the case where the deferred SPS HARQ-ACKs contain only LP HARQ-ACKs, then if Rel-17 intra-UE UCI multiplexing is enabled, these deferred LP HARQ-ACKs can have a target PUCCH that is LP or HP.  On the other hand, if the deferred SPS HARQ-ACKs contain HP HARQ-ACKs, a target PUCCH that is LP may not provide the reliability required for URLLC.</w:t>
      </w:r>
      <w:r w:rsidR="001C613A">
        <w:rPr>
          <w:lang w:val="en-US"/>
        </w:rPr>
        <w:t xml:space="preserve">  The target PUCCH is the first available PUCCH and avoiding multiplexing deferred HP HARQ-ACK into a target LP PUCCH increases its latency which may not be beneficial for URLLC operations.</w:t>
      </w:r>
    </w:p>
    <w:p w14:paraId="2E3FC241" w14:textId="5F0C0D41" w:rsidR="001C613A" w:rsidRDefault="001C613A" w:rsidP="00675401">
      <w:pPr>
        <w:spacing w:after="0"/>
        <w:rPr>
          <w:lang w:val="en-US"/>
        </w:rPr>
      </w:pPr>
    </w:p>
    <w:p w14:paraId="6C65680D" w14:textId="343D33A8" w:rsidR="001C613A" w:rsidRPr="001C613A" w:rsidRDefault="001C613A" w:rsidP="00675401">
      <w:pPr>
        <w:spacing w:after="0"/>
        <w:rPr>
          <w:b/>
          <w:bCs/>
          <w:lang w:val="en-US"/>
        </w:rPr>
      </w:pPr>
      <w:r w:rsidRPr="001C613A">
        <w:rPr>
          <w:b/>
          <w:bCs/>
          <w:lang w:val="en-US"/>
        </w:rPr>
        <w:t>Observation 3: When Rel-17 intra-UE UCI multiplexing is enabled, if the deferred SPS HARQ-ACKs contain HP HARQ-ACKs, a first available PUCCH that is LP may not provide the required reliability for the HP HARQ-ACKs.  However, avoiding the first available LP PUCCH leads to increase in latency.</w:t>
      </w:r>
    </w:p>
    <w:p w14:paraId="38F6A796" w14:textId="6987FD9B" w:rsidR="001C613A" w:rsidRDefault="001C613A" w:rsidP="00675401">
      <w:pPr>
        <w:spacing w:after="0"/>
        <w:rPr>
          <w:lang w:val="en-US"/>
        </w:rPr>
      </w:pPr>
    </w:p>
    <w:p w14:paraId="21191487" w14:textId="77777777" w:rsidR="001C613A" w:rsidRDefault="001C613A" w:rsidP="00675401">
      <w:pPr>
        <w:spacing w:after="0"/>
        <w:rPr>
          <w:lang w:val="en-US"/>
        </w:rPr>
      </w:pPr>
    </w:p>
    <w:p w14:paraId="3FC08539" w14:textId="4AFDE48E" w:rsidR="00D845D6" w:rsidRDefault="00E50B96" w:rsidP="00675401">
      <w:pPr>
        <w:spacing w:after="0"/>
        <w:rPr>
          <w:lang w:val="en-US"/>
        </w:rPr>
      </w:pPr>
      <w:r>
        <w:rPr>
          <w:lang w:val="en-US"/>
        </w:rPr>
        <w:t xml:space="preserve">When two PUCCHs of different L1 priorities collide and </w:t>
      </w:r>
      <w:r w:rsidR="00D845D6">
        <w:rPr>
          <w:lang w:val="en-US"/>
        </w:rPr>
        <w:t>Rel-17 intra-UE UCI multiplexing is enabled</w:t>
      </w:r>
      <w:r>
        <w:rPr>
          <w:lang w:val="en-US"/>
        </w:rPr>
        <w:t xml:space="preserve">, the UCIs of different L1 priorities are multiplexed into a HP PUCCH, </w:t>
      </w:r>
      <w:proofErr w:type="gramStart"/>
      <w:r>
        <w:rPr>
          <w:lang w:val="en-US"/>
        </w:rPr>
        <w:t>i.e.</w:t>
      </w:r>
      <w:proofErr w:type="gramEnd"/>
      <w:r>
        <w:rPr>
          <w:lang w:val="en-US"/>
        </w:rPr>
        <w:t xml:space="preserve"> the PUCCH resource is selected from the </w:t>
      </w:r>
      <w:r w:rsidR="004275E2">
        <w:rPr>
          <w:lang w:val="en-US"/>
        </w:rPr>
        <w:t>“</w:t>
      </w:r>
      <w:r>
        <w:rPr>
          <w:lang w:val="en-US"/>
        </w:rPr>
        <w:t>2</w:t>
      </w:r>
      <w:r w:rsidRPr="00E50B96">
        <w:rPr>
          <w:vertAlign w:val="superscript"/>
          <w:lang w:val="en-US"/>
        </w:rPr>
        <w:t>nd</w:t>
      </w:r>
      <w:r>
        <w:rPr>
          <w:lang w:val="en-US"/>
        </w:rPr>
        <w:t xml:space="preserve"> PUCCH Config</w:t>
      </w:r>
      <w:r w:rsidR="004275E2">
        <w:rPr>
          <w:lang w:val="en-US"/>
        </w:rPr>
        <w:t>”</w:t>
      </w:r>
      <w:r w:rsidR="00F0705D">
        <w:rPr>
          <w:lang w:val="en-US"/>
        </w:rPr>
        <w:t>, to ensure the reliability of the multiplexed UCIs</w:t>
      </w:r>
      <w:r>
        <w:rPr>
          <w:lang w:val="en-US"/>
        </w:rPr>
        <w:t>.</w:t>
      </w:r>
      <w:r w:rsidR="00BA45F5">
        <w:rPr>
          <w:lang w:val="en-US"/>
        </w:rPr>
        <w:t xml:space="preserve">  Hence to ensure the reliability is maintain</w:t>
      </w:r>
      <w:r w:rsidR="00FA3244">
        <w:rPr>
          <w:lang w:val="en-US"/>
        </w:rPr>
        <w:t>ed</w:t>
      </w:r>
      <w:r w:rsidR="00BA45F5">
        <w:rPr>
          <w:lang w:val="en-US"/>
        </w:rPr>
        <w:t xml:space="preserve">, if the deferred SPS HARQ-ACKs contain HP HARQ-ACKs, then the UE selects a PUCCH resource for the target PUCCH from the </w:t>
      </w:r>
      <w:r w:rsidR="00836D14">
        <w:rPr>
          <w:lang w:val="en-US"/>
        </w:rPr>
        <w:t>“</w:t>
      </w:r>
      <w:r w:rsidR="00BA45F5">
        <w:rPr>
          <w:lang w:val="en-US"/>
        </w:rPr>
        <w:t>2</w:t>
      </w:r>
      <w:r w:rsidR="00BA45F5" w:rsidRPr="00BA45F5">
        <w:rPr>
          <w:vertAlign w:val="superscript"/>
          <w:lang w:val="en-US"/>
        </w:rPr>
        <w:t>nd</w:t>
      </w:r>
      <w:r w:rsidR="00BA45F5">
        <w:rPr>
          <w:lang w:val="en-US"/>
        </w:rPr>
        <w:t xml:space="preserve"> PUCCH Config</w:t>
      </w:r>
      <w:r w:rsidR="00836D14">
        <w:rPr>
          <w:lang w:val="en-US"/>
        </w:rPr>
        <w:t>”</w:t>
      </w:r>
      <w:r w:rsidR="00BA45F5">
        <w:rPr>
          <w:lang w:val="en-US"/>
        </w:rPr>
        <w:t xml:space="preserve">, even if the target PUCCH is originally scheduled </w:t>
      </w:r>
      <w:r w:rsidR="00A874E1">
        <w:rPr>
          <w:lang w:val="en-US"/>
        </w:rPr>
        <w:t>as</w:t>
      </w:r>
      <w:r w:rsidR="00BA45F5">
        <w:rPr>
          <w:lang w:val="en-US"/>
        </w:rPr>
        <w:t xml:space="preserve"> LP-PUCCH.</w:t>
      </w:r>
    </w:p>
    <w:p w14:paraId="07C5884E" w14:textId="400AD46E" w:rsidR="00D845D6" w:rsidRDefault="00D845D6" w:rsidP="00675401">
      <w:pPr>
        <w:spacing w:after="0"/>
        <w:rPr>
          <w:lang w:val="en-US"/>
        </w:rPr>
      </w:pPr>
    </w:p>
    <w:p w14:paraId="7A844D5C" w14:textId="7F9BC44F" w:rsidR="00D845D6" w:rsidRPr="0048287B" w:rsidRDefault="00BA45F5" w:rsidP="00675401">
      <w:pPr>
        <w:spacing w:after="0"/>
        <w:rPr>
          <w:b/>
          <w:bCs/>
          <w:lang w:val="en-US"/>
        </w:rPr>
      </w:pPr>
      <w:r w:rsidRPr="0048287B">
        <w:rPr>
          <w:b/>
          <w:bCs/>
          <w:lang w:val="en-US"/>
        </w:rPr>
        <w:t xml:space="preserve">Proposal 5: </w:t>
      </w:r>
      <w:r w:rsidR="0048287B" w:rsidRPr="0048287B">
        <w:rPr>
          <w:b/>
          <w:bCs/>
          <w:lang w:val="en-US"/>
        </w:rPr>
        <w:t>When Rel-17 intra-UE UCI multiplexing is enabled and if the deferred SPS HARQ-ACKs contain HP HARQ-ACKs, the resource for the target PUCCH is selected from the 2</w:t>
      </w:r>
      <w:r w:rsidR="0048287B" w:rsidRPr="0048287B">
        <w:rPr>
          <w:b/>
          <w:bCs/>
          <w:vertAlign w:val="superscript"/>
          <w:lang w:val="en-US"/>
        </w:rPr>
        <w:t>nd</w:t>
      </w:r>
      <w:r w:rsidR="0048287B" w:rsidRPr="0048287B">
        <w:rPr>
          <w:b/>
          <w:bCs/>
          <w:lang w:val="en-US"/>
        </w:rPr>
        <w:t xml:space="preserve"> PUCCH Config, regardless </w:t>
      </w:r>
      <w:r w:rsidR="00986744">
        <w:rPr>
          <w:b/>
          <w:bCs/>
          <w:lang w:val="en-US"/>
        </w:rPr>
        <w:t xml:space="preserve">of </w:t>
      </w:r>
      <w:r w:rsidR="0048287B" w:rsidRPr="0048287B">
        <w:rPr>
          <w:b/>
          <w:bCs/>
          <w:lang w:val="en-US"/>
        </w:rPr>
        <w:t>the L1 priority of the originally scheduled target PUCCH.</w:t>
      </w:r>
    </w:p>
    <w:p w14:paraId="09B1813B" w14:textId="57BEA4FE" w:rsidR="003950ED" w:rsidRDefault="00F74D71" w:rsidP="00675401">
      <w:pPr>
        <w:spacing w:after="0"/>
        <w:rPr>
          <w:lang w:val="en-US"/>
        </w:rPr>
      </w:pPr>
      <w:r>
        <w:rPr>
          <w:lang w:val="en-US"/>
        </w:rPr>
        <w:t xml:space="preserve"> </w:t>
      </w:r>
    </w:p>
    <w:p w14:paraId="625ADCED" w14:textId="52DA53C0" w:rsidR="00F74D71" w:rsidRDefault="00F74D71" w:rsidP="00675401">
      <w:pPr>
        <w:spacing w:after="0"/>
        <w:rPr>
          <w:lang w:val="en-US"/>
        </w:rPr>
      </w:pPr>
    </w:p>
    <w:p w14:paraId="1CCBDCEC" w14:textId="65A89756" w:rsidR="00F74D71" w:rsidRDefault="00B31269" w:rsidP="00675401">
      <w:pPr>
        <w:spacing w:after="0"/>
        <w:rPr>
          <w:lang w:val="en-US"/>
        </w:rPr>
      </w:pPr>
      <w:r>
        <w:rPr>
          <w:lang w:val="en-US"/>
        </w:rPr>
        <w:t xml:space="preserve">Joint operations of SPS HARQ-ACK deferral and PUCCH repetitions have been discussed in </w:t>
      </w:r>
      <w:r w:rsidR="00415DF8">
        <w:rPr>
          <w:lang w:val="en-US"/>
        </w:rPr>
        <w:t xml:space="preserve">a </w:t>
      </w:r>
      <w:r>
        <w:rPr>
          <w:lang w:val="en-US"/>
        </w:rPr>
        <w:t xml:space="preserve">previous RAN1 meeting [1].  It was noted that since </w:t>
      </w:r>
      <w:r w:rsidR="00415DF8">
        <w:rPr>
          <w:lang w:val="en-US"/>
        </w:rPr>
        <w:t xml:space="preserve">a </w:t>
      </w:r>
      <w:r>
        <w:rPr>
          <w:lang w:val="en-US"/>
        </w:rPr>
        <w:t xml:space="preserve">PUCCH repetition that is dropped is automatically deferred in Rel-15, there is no need to perform SPS HARQ-ACK deferral if the initial PUCCH has repetitions, </w:t>
      </w:r>
      <w:proofErr w:type="gramStart"/>
      <w:r>
        <w:rPr>
          <w:lang w:val="en-US"/>
        </w:rPr>
        <w:t>i.e.</w:t>
      </w:r>
      <w:proofErr w:type="gramEnd"/>
      <w:r>
        <w:rPr>
          <w:lang w:val="en-US"/>
        </w:rPr>
        <w:t xml:space="preserve"> SPS HARQ-ACK deferral is redundant in this scenario.  We agree with this proposal.</w:t>
      </w:r>
    </w:p>
    <w:p w14:paraId="423957B6" w14:textId="2CE6C9F1" w:rsidR="00B31269" w:rsidRDefault="00B31269" w:rsidP="00675401">
      <w:pPr>
        <w:spacing w:after="0"/>
        <w:rPr>
          <w:lang w:val="en-US"/>
        </w:rPr>
      </w:pPr>
    </w:p>
    <w:p w14:paraId="2CDE00D0" w14:textId="0167D675" w:rsidR="00B31269" w:rsidRPr="00667D1D" w:rsidRDefault="00B31269" w:rsidP="00675401">
      <w:pPr>
        <w:spacing w:after="0"/>
        <w:rPr>
          <w:b/>
          <w:bCs/>
          <w:lang w:val="en-US"/>
        </w:rPr>
      </w:pPr>
      <w:r w:rsidRPr="00667D1D">
        <w:rPr>
          <w:b/>
          <w:bCs/>
          <w:lang w:val="en-US"/>
        </w:rPr>
        <w:t xml:space="preserve">Proposal 6: </w:t>
      </w:r>
      <w:r w:rsidR="00667D1D" w:rsidRPr="00667D1D">
        <w:rPr>
          <w:b/>
          <w:bCs/>
          <w:lang w:val="en-US"/>
        </w:rPr>
        <w:t>SPS HARQ-ACK deferral is not used if repetitions are used in the initial PUCCH.</w:t>
      </w:r>
    </w:p>
    <w:p w14:paraId="079B0872" w14:textId="619FAAE5" w:rsidR="00667D1D" w:rsidRDefault="00667D1D" w:rsidP="00675401">
      <w:pPr>
        <w:spacing w:after="0"/>
        <w:rPr>
          <w:lang w:val="en-US"/>
        </w:rPr>
      </w:pPr>
    </w:p>
    <w:p w14:paraId="456C0259" w14:textId="5BA2E8BF" w:rsidR="00667D1D" w:rsidRDefault="00667D1D" w:rsidP="00675401">
      <w:pPr>
        <w:spacing w:after="0"/>
        <w:rPr>
          <w:lang w:val="en-US"/>
        </w:rPr>
      </w:pPr>
    </w:p>
    <w:p w14:paraId="52FA5024" w14:textId="798667B5" w:rsidR="00675401" w:rsidRPr="00D6072C" w:rsidRDefault="00AC5A02" w:rsidP="00675401">
      <w:pPr>
        <w:spacing w:after="0"/>
        <w:rPr>
          <w:lang w:val="en-US"/>
        </w:rPr>
      </w:pPr>
      <w:r>
        <w:rPr>
          <w:lang w:val="en-US"/>
        </w:rPr>
        <w:t>In [1], it is suggested that if the target PUCCH contains repetition</w:t>
      </w:r>
      <w:r w:rsidR="002B54B9">
        <w:rPr>
          <w:lang w:val="en-US"/>
        </w:rPr>
        <w:t>s</w:t>
      </w:r>
      <w:r>
        <w:rPr>
          <w:lang w:val="en-US"/>
        </w:rPr>
        <w:t xml:space="preserve">, </w:t>
      </w:r>
      <w:r w:rsidR="003B68D5">
        <w:rPr>
          <w:lang w:val="en-US"/>
        </w:rPr>
        <w:t xml:space="preserve">the deferral time limit </w:t>
      </w:r>
      <w:r w:rsidR="003B68D5" w:rsidRPr="003B68D5">
        <w:rPr>
          <w:i/>
          <w:iCs/>
          <w:lang w:val="en-US"/>
        </w:rPr>
        <w:t>k1</w:t>
      </w:r>
      <w:r w:rsidR="003B68D5">
        <w:rPr>
          <w:lang w:val="en-US"/>
        </w:rPr>
        <w:t>+</w:t>
      </w:r>
      <w:r w:rsidR="003B68D5" w:rsidRPr="003B68D5">
        <w:rPr>
          <w:i/>
          <w:iCs/>
          <w:lang w:val="en-US"/>
        </w:rPr>
        <w:t>k1</w:t>
      </w:r>
      <w:r w:rsidR="003B68D5" w:rsidRPr="003B68D5">
        <w:rPr>
          <w:i/>
          <w:iCs/>
          <w:vertAlign w:val="subscript"/>
          <w:lang w:val="en-US"/>
        </w:rPr>
        <w:t>def</w:t>
      </w:r>
      <w:r w:rsidR="003B68D5">
        <w:rPr>
          <w:lang w:val="en-US"/>
        </w:rPr>
        <w:t xml:space="preserve"> is only applicable to the 1</w:t>
      </w:r>
      <w:r w:rsidR="003B68D5" w:rsidRPr="003B68D5">
        <w:rPr>
          <w:vertAlign w:val="superscript"/>
          <w:lang w:val="en-US"/>
        </w:rPr>
        <w:t>st</w:t>
      </w:r>
      <w:r w:rsidR="003B68D5">
        <w:rPr>
          <w:lang w:val="en-US"/>
        </w:rPr>
        <w:t xml:space="preserve"> PUCCH repetition.</w:t>
      </w:r>
      <w:r w:rsidR="00A2304F">
        <w:rPr>
          <w:lang w:val="en-US"/>
        </w:rPr>
        <w:t xml:space="preserve">  For example in </w:t>
      </w:r>
      <w:r w:rsidR="00A2304F">
        <w:rPr>
          <w:lang w:val="en-US"/>
        </w:rPr>
        <w:fldChar w:fldCharType="begin"/>
      </w:r>
      <w:r w:rsidR="00A2304F">
        <w:rPr>
          <w:lang w:val="en-US"/>
        </w:rPr>
        <w:instrText xml:space="preserve"> REF _Ref92213994 \h </w:instrText>
      </w:r>
      <w:r w:rsidR="00A2304F">
        <w:rPr>
          <w:lang w:val="en-US"/>
        </w:rPr>
      </w:r>
      <w:r w:rsidR="00A2304F">
        <w:rPr>
          <w:lang w:val="en-US"/>
        </w:rPr>
        <w:fldChar w:fldCharType="separate"/>
      </w:r>
      <w:r w:rsidR="00A2304F">
        <w:t xml:space="preserve">Figure </w:t>
      </w:r>
      <w:r w:rsidR="00A2304F">
        <w:rPr>
          <w:noProof/>
        </w:rPr>
        <w:t>1</w:t>
      </w:r>
      <w:r w:rsidR="00A2304F">
        <w:rPr>
          <w:lang w:val="en-US"/>
        </w:rPr>
        <w:fldChar w:fldCharType="end"/>
      </w:r>
      <w:r w:rsidR="00A2304F">
        <w:rPr>
          <w:lang w:val="en-US"/>
        </w:rPr>
        <w:t xml:space="preserve">, PUCCH#1 that carries HARQ-ACK for SPS#1 is dropped and can be delayed up to </w:t>
      </w:r>
      <w:r w:rsidR="00A2304F" w:rsidRPr="003B68D5">
        <w:rPr>
          <w:i/>
          <w:iCs/>
          <w:lang w:val="en-US"/>
        </w:rPr>
        <w:t>k1</w:t>
      </w:r>
      <w:r w:rsidR="00A2304F">
        <w:rPr>
          <w:lang w:val="en-US"/>
        </w:rPr>
        <w:t>+</w:t>
      </w:r>
      <w:r w:rsidR="00A2304F" w:rsidRPr="003B68D5">
        <w:rPr>
          <w:i/>
          <w:iCs/>
          <w:lang w:val="en-US"/>
        </w:rPr>
        <w:t>k1</w:t>
      </w:r>
      <w:proofErr w:type="gramStart"/>
      <w:r w:rsidR="00A2304F" w:rsidRPr="003B68D5">
        <w:rPr>
          <w:i/>
          <w:iCs/>
          <w:vertAlign w:val="subscript"/>
          <w:lang w:val="en-US"/>
        </w:rPr>
        <w:t>def</w:t>
      </w:r>
      <w:r w:rsidR="00A2304F">
        <w:rPr>
          <w:lang w:val="en-US"/>
        </w:rPr>
        <w:t xml:space="preserve">  =</w:t>
      </w:r>
      <w:proofErr w:type="gramEnd"/>
      <w:r w:rsidR="00A2304F">
        <w:rPr>
          <w:lang w:val="en-US"/>
        </w:rPr>
        <w:t xml:space="preserve"> 4 slots.  PUCCH#2 that carries HARQ-ACK for SPS#2 has 2× repetitions and since the 1</w:t>
      </w:r>
      <w:r w:rsidR="00A2304F" w:rsidRPr="00A2304F">
        <w:rPr>
          <w:vertAlign w:val="superscript"/>
          <w:lang w:val="en-US"/>
        </w:rPr>
        <w:t>st</w:t>
      </w:r>
      <w:r w:rsidR="00A2304F">
        <w:rPr>
          <w:lang w:val="en-US"/>
        </w:rPr>
        <w:t xml:space="preserve"> PUCCH repetition is within </w:t>
      </w:r>
      <w:r w:rsidR="00A2304F" w:rsidRPr="00A2304F">
        <w:rPr>
          <w:i/>
          <w:iCs/>
          <w:lang w:val="en-US"/>
        </w:rPr>
        <w:t>k1</w:t>
      </w:r>
      <w:r w:rsidR="00A2304F">
        <w:rPr>
          <w:lang w:val="en-US"/>
        </w:rPr>
        <w:t>+</w:t>
      </w:r>
      <w:r w:rsidR="00A2304F" w:rsidRPr="00A2304F">
        <w:rPr>
          <w:i/>
          <w:iCs/>
          <w:lang w:val="en-US"/>
        </w:rPr>
        <w:t>k1</w:t>
      </w:r>
      <w:r w:rsidR="00A2304F" w:rsidRPr="00E852CA">
        <w:rPr>
          <w:i/>
          <w:iCs/>
          <w:vertAlign w:val="subscript"/>
          <w:lang w:val="en-US"/>
        </w:rPr>
        <w:t>def</w:t>
      </w:r>
      <w:r w:rsidR="00A2304F">
        <w:rPr>
          <w:lang w:val="en-US"/>
        </w:rPr>
        <w:t xml:space="preserve">, the deferred HARQ-ACK for SPS#1 can be multiplexed into PUCCH#2 even though the repetitions for PUCCH#2 end after </w:t>
      </w:r>
      <w:r w:rsidR="00A2304F" w:rsidRPr="00A2304F">
        <w:rPr>
          <w:i/>
          <w:iCs/>
          <w:lang w:val="en-US"/>
        </w:rPr>
        <w:t>k1</w:t>
      </w:r>
      <w:r w:rsidR="00A2304F">
        <w:rPr>
          <w:lang w:val="en-US"/>
        </w:rPr>
        <w:t>+</w:t>
      </w:r>
      <w:r w:rsidR="00A2304F" w:rsidRPr="00A2304F">
        <w:rPr>
          <w:i/>
          <w:iCs/>
          <w:lang w:val="en-US"/>
        </w:rPr>
        <w:t>k1</w:t>
      </w:r>
      <w:r w:rsidR="00A2304F" w:rsidRPr="00E852CA">
        <w:rPr>
          <w:i/>
          <w:iCs/>
          <w:vertAlign w:val="subscript"/>
          <w:lang w:val="en-US"/>
        </w:rPr>
        <w:t>def</w:t>
      </w:r>
      <w:r w:rsidR="00A2304F">
        <w:rPr>
          <w:lang w:val="en-US"/>
        </w:rPr>
        <w:t>.</w:t>
      </w:r>
      <w:r w:rsidR="00E852CA">
        <w:rPr>
          <w:lang w:val="en-US"/>
        </w:rPr>
        <w:t xml:space="preserve">  However, if the 1</w:t>
      </w:r>
      <w:r w:rsidR="00E852CA" w:rsidRPr="00E852CA">
        <w:rPr>
          <w:vertAlign w:val="superscript"/>
          <w:lang w:val="en-US"/>
        </w:rPr>
        <w:t>st</w:t>
      </w:r>
      <w:r w:rsidR="00E852CA">
        <w:rPr>
          <w:lang w:val="en-US"/>
        </w:rPr>
        <w:t xml:space="preserve"> PUCCH repetition of the target PUCCH is invalid and is therefore delayed as per Rel-15 </w:t>
      </w:r>
      <w:proofErr w:type="spellStart"/>
      <w:r w:rsidR="00E852CA">
        <w:rPr>
          <w:lang w:val="en-US"/>
        </w:rPr>
        <w:t>behaviour</w:t>
      </w:r>
      <w:proofErr w:type="spellEnd"/>
      <w:r w:rsidR="00E852CA">
        <w:rPr>
          <w:lang w:val="en-US"/>
        </w:rPr>
        <w:t xml:space="preserve">, such that the delayed repetition exceeds </w:t>
      </w:r>
      <w:r w:rsidR="00E852CA" w:rsidRPr="00A874E1">
        <w:rPr>
          <w:i/>
          <w:iCs/>
          <w:lang w:val="en-US"/>
        </w:rPr>
        <w:t>k1</w:t>
      </w:r>
      <w:r w:rsidR="00E852CA">
        <w:rPr>
          <w:lang w:val="en-US"/>
        </w:rPr>
        <w:t>+</w:t>
      </w:r>
      <w:r w:rsidR="00E852CA" w:rsidRPr="00A874E1">
        <w:rPr>
          <w:i/>
          <w:iCs/>
          <w:lang w:val="en-US"/>
        </w:rPr>
        <w:t>k1</w:t>
      </w:r>
      <w:r w:rsidR="00E852CA" w:rsidRPr="00A874E1">
        <w:rPr>
          <w:i/>
          <w:iCs/>
          <w:vertAlign w:val="subscript"/>
          <w:lang w:val="en-US"/>
        </w:rPr>
        <w:t>def</w:t>
      </w:r>
      <w:r w:rsidR="00E852CA">
        <w:rPr>
          <w:lang w:val="en-US"/>
        </w:rPr>
        <w:t>, it isn’t clear if the SPS HARQ-ACK can still be multiplexed into the target PUCCH.  For example</w:t>
      </w:r>
      <w:r w:rsidR="00A874E1">
        <w:rPr>
          <w:lang w:val="en-US"/>
        </w:rPr>
        <w:t>,</w:t>
      </w:r>
      <w:r w:rsidR="00E852CA">
        <w:rPr>
          <w:lang w:val="en-US"/>
        </w:rPr>
        <w:t xml:space="preserve"> in </w:t>
      </w:r>
      <w:r w:rsidR="00E852CA">
        <w:rPr>
          <w:lang w:val="en-US"/>
        </w:rPr>
        <w:fldChar w:fldCharType="begin"/>
      </w:r>
      <w:r w:rsidR="00E852CA">
        <w:rPr>
          <w:lang w:val="en-US"/>
        </w:rPr>
        <w:instrText xml:space="preserve"> REF _Ref92215120 \h </w:instrText>
      </w:r>
      <w:r w:rsidR="00E852CA">
        <w:rPr>
          <w:lang w:val="en-US"/>
        </w:rPr>
      </w:r>
      <w:r w:rsidR="00E852CA">
        <w:rPr>
          <w:lang w:val="en-US"/>
        </w:rPr>
        <w:fldChar w:fldCharType="separate"/>
      </w:r>
      <w:r w:rsidR="00E852CA">
        <w:t xml:space="preserve">Figure </w:t>
      </w:r>
      <w:r w:rsidR="00E852CA">
        <w:rPr>
          <w:noProof/>
        </w:rPr>
        <w:t>2</w:t>
      </w:r>
      <w:r w:rsidR="00E852CA">
        <w:rPr>
          <w:lang w:val="en-US"/>
        </w:rPr>
        <w:fldChar w:fldCharType="end"/>
      </w:r>
      <w:r w:rsidR="00E852CA">
        <w:rPr>
          <w:lang w:val="en-US"/>
        </w:rPr>
        <w:t>, the target PUCCH, PUCCH#2 has 2× repetitions where the 1</w:t>
      </w:r>
      <w:r w:rsidR="00E852CA" w:rsidRPr="00E852CA">
        <w:rPr>
          <w:vertAlign w:val="superscript"/>
          <w:lang w:val="en-US"/>
        </w:rPr>
        <w:t>st</w:t>
      </w:r>
      <w:r w:rsidR="00E852CA">
        <w:rPr>
          <w:lang w:val="en-US"/>
        </w:rPr>
        <w:t xml:space="preserve"> repetition is within </w:t>
      </w:r>
      <w:r w:rsidR="00E852CA" w:rsidRPr="003B68D5">
        <w:rPr>
          <w:i/>
          <w:iCs/>
          <w:lang w:val="en-US"/>
        </w:rPr>
        <w:t>k1</w:t>
      </w:r>
      <w:r w:rsidR="00E852CA">
        <w:rPr>
          <w:lang w:val="en-US"/>
        </w:rPr>
        <w:t>+</w:t>
      </w:r>
      <w:r w:rsidR="00E852CA" w:rsidRPr="003B68D5">
        <w:rPr>
          <w:i/>
          <w:iCs/>
          <w:lang w:val="en-US"/>
        </w:rPr>
        <w:t>k1</w:t>
      </w:r>
      <w:r w:rsidR="00E852CA" w:rsidRPr="003B68D5">
        <w:rPr>
          <w:i/>
          <w:iCs/>
          <w:vertAlign w:val="subscript"/>
          <w:lang w:val="en-US"/>
        </w:rPr>
        <w:t>def</w:t>
      </w:r>
      <w:r w:rsidR="00E852CA">
        <w:rPr>
          <w:lang w:val="en-US"/>
        </w:rPr>
        <w:t>, but the 1</w:t>
      </w:r>
      <w:r w:rsidR="00E852CA" w:rsidRPr="00E852CA">
        <w:rPr>
          <w:vertAlign w:val="superscript"/>
          <w:lang w:val="en-US"/>
        </w:rPr>
        <w:t>st</w:t>
      </w:r>
      <w:r w:rsidR="00E852CA">
        <w:rPr>
          <w:lang w:val="en-US"/>
        </w:rPr>
        <w:t xml:space="preserve"> PUCCH repetition is invalid, </w:t>
      </w:r>
      <w:proofErr w:type="gramStart"/>
      <w:r w:rsidR="00E852CA">
        <w:rPr>
          <w:lang w:val="en-US"/>
        </w:rPr>
        <w:t>e.g.</w:t>
      </w:r>
      <w:proofErr w:type="gramEnd"/>
      <w:r w:rsidR="00E852CA">
        <w:rPr>
          <w:lang w:val="en-US"/>
        </w:rPr>
        <w:t xml:space="preserve"> collide</w:t>
      </w:r>
      <w:r w:rsidR="00A874E1">
        <w:rPr>
          <w:lang w:val="en-US"/>
        </w:rPr>
        <w:t>s</w:t>
      </w:r>
      <w:r w:rsidR="00E852CA">
        <w:rPr>
          <w:lang w:val="en-US"/>
        </w:rPr>
        <w:t xml:space="preserve"> with DL symbols and </w:t>
      </w:r>
      <w:r w:rsidR="009D0B21">
        <w:rPr>
          <w:lang w:val="en-US"/>
        </w:rPr>
        <w:t xml:space="preserve">here </w:t>
      </w:r>
      <w:r w:rsidR="00436EE6">
        <w:rPr>
          <w:lang w:val="en-US"/>
        </w:rPr>
        <w:t>it isn’t clear whether the deferred HARQ-ACK for SPS#1 can be multiplexed into PUCCH#2.</w:t>
      </w:r>
      <w:r w:rsidR="00D6072C">
        <w:rPr>
          <w:lang w:val="en-US"/>
        </w:rPr>
        <w:t xml:space="preserve">  Since a deferred SPS HARQ-ACK needs to reach the </w:t>
      </w:r>
      <w:proofErr w:type="spellStart"/>
      <w:r w:rsidR="00D6072C">
        <w:rPr>
          <w:lang w:val="en-US"/>
        </w:rPr>
        <w:t>gNB</w:t>
      </w:r>
      <w:proofErr w:type="spellEnd"/>
      <w:r w:rsidR="00D6072C">
        <w:rPr>
          <w:lang w:val="en-US"/>
        </w:rPr>
        <w:t xml:space="preserve"> within </w:t>
      </w:r>
      <w:r w:rsidR="00D6072C" w:rsidRPr="003B68D5">
        <w:rPr>
          <w:i/>
          <w:iCs/>
          <w:lang w:val="en-US"/>
        </w:rPr>
        <w:t>k1</w:t>
      </w:r>
      <w:r w:rsidR="00D6072C">
        <w:rPr>
          <w:lang w:val="en-US"/>
        </w:rPr>
        <w:t>+</w:t>
      </w:r>
      <w:r w:rsidR="00D6072C" w:rsidRPr="003B68D5">
        <w:rPr>
          <w:i/>
          <w:iCs/>
          <w:lang w:val="en-US"/>
        </w:rPr>
        <w:t>k1</w:t>
      </w:r>
      <w:r w:rsidR="00D6072C" w:rsidRPr="003B68D5">
        <w:rPr>
          <w:i/>
          <w:iCs/>
          <w:vertAlign w:val="subscript"/>
          <w:lang w:val="en-US"/>
        </w:rPr>
        <w:t>def</w:t>
      </w:r>
      <w:r w:rsidR="00D6072C">
        <w:rPr>
          <w:lang w:val="en-US"/>
        </w:rPr>
        <w:t xml:space="preserve">, in the scenario in </w:t>
      </w:r>
      <w:r w:rsidR="00D6072C">
        <w:rPr>
          <w:lang w:val="en-US"/>
        </w:rPr>
        <w:fldChar w:fldCharType="begin"/>
      </w:r>
      <w:r w:rsidR="00D6072C">
        <w:rPr>
          <w:lang w:val="en-US"/>
        </w:rPr>
        <w:instrText xml:space="preserve"> REF _Ref92215120 \h </w:instrText>
      </w:r>
      <w:r w:rsidR="00D6072C">
        <w:rPr>
          <w:lang w:val="en-US"/>
        </w:rPr>
      </w:r>
      <w:r w:rsidR="00D6072C">
        <w:rPr>
          <w:lang w:val="en-US"/>
        </w:rPr>
        <w:fldChar w:fldCharType="separate"/>
      </w:r>
      <w:r w:rsidR="00D6072C">
        <w:t xml:space="preserve">Figure </w:t>
      </w:r>
      <w:r w:rsidR="00D6072C">
        <w:rPr>
          <w:noProof/>
        </w:rPr>
        <w:t>2</w:t>
      </w:r>
      <w:r w:rsidR="00D6072C">
        <w:rPr>
          <w:lang w:val="en-US"/>
        </w:rPr>
        <w:fldChar w:fldCharType="end"/>
      </w:r>
      <w:r w:rsidR="00D6072C">
        <w:rPr>
          <w:lang w:val="en-US"/>
        </w:rPr>
        <w:t xml:space="preserve">, there isn’t any point transmitting the deferred HARQ-ACK for SPS#1 in the delayed PUCCH#2 in Slot </w:t>
      </w:r>
      <w:r w:rsidR="00D6072C" w:rsidRPr="00D6072C">
        <w:rPr>
          <w:i/>
          <w:iCs/>
          <w:lang w:val="en-US"/>
        </w:rPr>
        <w:t>n</w:t>
      </w:r>
      <w:r w:rsidR="00D6072C">
        <w:rPr>
          <w:lang w:val="en-US"/>
        </w:rPr>
        <w:t xml:space="preserve">+5 as it would not meet the latency requirement but </w:t>
      </w:r>
      <w:r w:rsidR="009D0B21">
        <w:rPr>
          <w:lang w:val="en-US"/>
        </w:rPr>
        <w:t xml:space="preserve">unnecessarily </w:t>
      </w:r>
      <w:r w:rsidR="00D6072C">
        <w:rPr>
          <w:lang w:val="en-US"/>
        </w:rPr>
        <w:t>increase the load of PUCCH#2, which may impact the reliability of the HARQ-ACK for SPS#2.  Hence, we propose that SPS HARQ-ACK is deferred to a target PUCCH with repetitions if at least the 1</w:t>
      </w:r>
      <w:r w:rsidR="00D6072C" w:rsidRPr="00D6072C">
        <w:rPr>
          <w:vertAlign w:val="superscript"/>
          <w:lang w:val="en-US"/>
        </w:rPr>
        <w:t>st</w:t>
      </w:r>
      <w:r w:rsidR="00D6072C">
        <w:rPr>
          <w:lang w:val="en-US"/>
        </w:rPr>
        <w:t xml:space="preserve"> valid PUCCH repetition is within </w:t>
      </w:r>
      <w:r w:rsidR="00D6072C" w:rsidRPr="00D6072C">
        <w:rPr>
          <w:i/>
          <w:iCs/>
          <w:lang w:val="en-US"/>
        </w:rPr>
        <w:t>k1+k1</w:t>
      </w:r>
      <w:r w:rsidR="00D6072C" w:rsidRPr="00D6072C">
        <w:rPr>
          <w:i/>
          <w:iCs/>
          <w:vertAlign w:val="subscript"/>
          <w:lang w:val="en-US"/>
        </w:rPr>
        <w:t>def</w:t>
      </w:r>
      <w:r w:rsidR="00D6072C">
        <w:rPr>
          <w:lang w:val="en-US"/>
        </w:rPr>
        <w:t>.</w:t>
      </w:r>
    </w:p>
    <w:p w14:paraId="5402B797" w14:textId="0749F9AB" w:rsidR="00E87880" w:rsidRDefault="00E87880" w:rsidP="00675401">
      <w:pPr>
        <w:spacing w:after="0"/>
        <w:rPr>
          <w:lang w:val="en-US"/>
        </w:rPr>
      </w:pPr>
    </w:p>
    <w:p w14:paraId="04CED54F" w14:textId="0E1FDD1E" w:rsidR="00E87880" w:rsidRDefault="00E852CA" w:rsidP="00E87880">
      <w:pPr>
        <w:keepNext/>
        <w:spacing w:after="0"/>
        <w:jc w:val="center"/>
      </w:pPr>
      <w:r>
        <w:rPr>
          <w:noProof/>
        </w:rPr>
        <w:drawing>
          <wp:inline distT="0" distB="0" distL="0" distR="0" wp14:anchorId="184604EB" wp14:editId="587B52AF">
            <wp:extent cx="4803775" cy="1487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3775" cy="1487805"/>
                    </a:xfrm>
                    <a:prstGeom prst="rect">
                      <a:avLst/>
                    </a:prstGeom>
                    <a:noFill/>
                  </pic:spPr>
                </pic:pic>
              </a:graphicData>
            </a:graphic>
          </wp:inline>
        </w:drawing>
      </w:r>
    </w:p>
    <w:p w14:paraId="3BFBD87B" w14:textId="4C593972" w:rsidR="00E87880" w:rsidRDefault="00E87880" w:rsidP="00E87880">
      <w:pPr>
        <w:pStyle w:val="Caption"/>
        <w:jc w:val="center"/>
        <w:rPr>
          <w:lang w:val="en-US"/>
        </w:rPr>
      </w:pPr>
      <w:bookmarkStart w:id="2" w:name="_Ref92213994"/>
      <w:r>
        <w:t xml:space="preserve">Figure </w:t>
      </w:r>
      <w:r w:rsidR="00477FAF">
        <w:fldChar w:fldCharType="begin"/>
      </w:r>
      <w:r w:rsidR="00477FAF">
        <w:instrText xml:space="preserve"> SEQ Figure \* ARABIC </w:instrText>
      </w:r>
      <w:r w:rsidR="00477FAF">
        <w:fldChar w:fldCharType="separate"/>
      </w:r>
      <w:r w:rsidR="00E852CA">
        <w:rPr>
          <w:noProof/>
        </w:rPr>
        <w:t>1</w:t>
      </w:r>
      <w:r w:rsidR="00477FAF">
        <w:rPr>
          <w:noProof/>
        </w:rPr>
        <w:fldChar w:fldCharType="end"/>
      </w:r>
      <w:bookmarkEnd w:id="2"/>
      <w:r>
        <w:t>: Maximum deferral time is applicable to 1</w:t>
      </w:r>
      <w:r w:rsidRPr="00E87880">
        <w:rPr>
          <w:vertAlign w:val="superscript"/>
        </w:rPr>
        <w:t>st</w:t>
      </w:r>
      <w:r>
        <w:t xml:space="preserve"> PUCCH repetition</w:t>
      </w:r>
    </w:p>
    <w:p w14:paraId="4B14B2D3" w14:textId="741D1992" w:rsidR="00E87880" w:rsidRDefault="00E87880" w:rsidP="00675401">
      <w:pPr>
        <w:spacing w:after="0"/>
        <w:rPr>
          <w:lang w:val="en-US"/>
        </w:rPr>
      </w:pPr>
    </w:p>
    <w:p w14:paraId="1B6AFCD6" w14:textId="77777777" w:rsidR="00E87880" w:rsidRDefault="00E87880" w:rsidP="00675401">
      <w:pPr>
        <w:spacing w:after="0"/>
        <w:rPr>
          <w:b/>
          <w:bCs/>
          <w:lang w:val="en-US"/>
        </w:rPr>
      </w:pPr>
    </w:p>
    <w:p w14:paraId="1CADCEDD" w14:textId="77777777" w:rsidR="00E852CA" w:rsidRDefault="00E852CA" w:rsidP="00E852CA">
      <w:pPr>
        <w:keepNext/>
        <w:jc w:val="center"/>
      </w:pPr>
      <w:r>
        <w:rPr>
          <w:b/>
          <w:bCs/>
          <w:noProof/>
        </w:rPr>
        <w:lastRenderedPageBreak/>
        <w:drawing>
          <wp:inline distT="0" distB="0" distL="0" distR="0" wp14:anchorId="204263DD" wp14:editId="074BB8D4">
            <wp:extent cx="4852670" cy="160972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2670" cy="1609725"/>
                    </a:xfrm>
                    <a:prstGeom prst="rect">
                      <a:avLst/>
                    </a:prstGeom>
                    <a:noFill/>
                  </pic:spPr>
                </pic:pic>
              </a:graphicData>
            </a:graphic>
          </wp:inline>
        </w:drawing>
      </w:r>
    </w:p>
    <w:p w14:paraId="39D62636" w14:textId="3BA33AAB" w:rsidR="00354842" w:rsidRDefault="00E852CA" w:rsidP="00E852CA">
      <w:pPr>
        <w:pStyle w:val="Caption"/>
        <w:jc w:val="center"/>
        <w:rPr>
          <w:b w:val="0"/>
          <w:bCs/>
        </w:rPr>
      </w:pPr>
      <w:bookmarkStart w:id="3" w:name="_Ref92215120"/>
      <w:r>
        <w:t xml:space="preserve">Figure </w:t>
      </w:r>
      <w:r w:rsidR="00477FAF">
        <w:fldChar w:fldCharType="begin"/>
      </w:r>
      <w:r w:rsidR="00477FAF">
        <w:instrText xml:space="preserve"> SEQ Figure \* ARABIC </w:instrText>
      </w:r>
      <w:r w:rsidR="00477FAF">
        <w:fldChar w:fldCharType="separate"/>
      </w:r>
      <w:r>
        <w:rPr>
          <w:noProof/>
        </w:rPr>
        <w:t>2</w:t>
      </w:r>
      <w:r w:rsidR="00477FAF">
        <w:rPr>
          <w:noProof/>
        </w:rPr>
        <w:fldChar w:fldCharType="end"/>
      </w:r>
      <w:bookmarkEnd w:id="3"/>
      <w:r>
        <w:t>: 1</w:t>
      </w:r>
      <w:r w:rsidRPr="00E852CA">
        <w:rPr>
          <w:vertAlign w:val="superscript"/>
        </w:rPr>
        <w:t>st</w:t>
      </w:r>
      <w:r>
        <w:t xml:space="preserve"> target PUCCH repetition is delayed</w:t>
      </w:r>
    </w:p>
    <w:p w14:paraId="0015B98E" w14:textId="13B1700E" w:rsidR="00354842" w:rsidRDefault="00354842" w:rsidP="00354842">
      <w:pPr>
        <w:spacing w:after="0"/>
        <w:rPr>
          <w:lang w:val="en-US"/>
        </w:rPr>
      </w:pPr>
    </w:p>
    <w:p w14:paraId="19249358" w14:textId="0D1C18FF" w:rsidR="00D6072C" w:rsidRPr="007822BE" w:rsidRDefault="00D6072C" w:rsidP="00354842">
      <w:pPr>
        <w:spacing w:after="0"/>
        <w:rPr>
          <w:b/>
          <w:bCs/>
          <w:lang w:val="en-US"/>
        </w:rPr>
      </w:pPr>
      <w:r w:rsidRPr="007822BE">
        <w:rPr>
          <w:b/>
          <w:bCs/>
          <w:lang w:val="en-US"/>
        </w:rPr>
        <w:t xml:space="preserve">Proposal 7: An SPS HARQ-ACK is deferred to a target PUCCH with repetition if at least the first </w:t>
      </w:r>
      <w:r w:rsidRPr="009D0B21">
        <w:rPr>
          <w:b/>
          <w:bCs/>
          <w:i/>
          <w:iCs/>
          <w:lang w:val="en-US"/>
        </w:rPr>
        <w:t>valid</w:t>
      </w:r>
      <w:r w:rsidRPr="007822BE">
        <w:rPr>
          <w:b/>
          <w:bCs/>
          <w:lang w:val="en-US"/>
        </w:rPr>
        <w:t xml:space="preserve"> </w:t>
      </w:r>
      <w:r w:rsidR="007822BE" w:rsidRPr="007822BE">
        <w:rPr>
          <w:b/>
          <w:bCs/>
          <w:lang w:val="en-US"/>
        </w:rPr>
        <w:t xml:space="preserve">PUCCH repetition of the target PUCCH is within the deferral time limit </w:t>
      </w:r>
      <w:r w:rsidR="007822BE" w:rsidRPr="007822BE">
        <w:rPr>
          <w:b/>
          <w:bCs/>
          <w:i/>
          <w:iCs/>
          <w:lang w:val="en-US"/>
        </w:rPr>
        <w:t>k1</w:t>
      </w:r>
      <w:r w:rsidR="007822BE" w:rsidRPr="007822BE">
        <w:rPr>
          <w:b/>
          <w:bCs/>
          <w:lang w:val="en-US"/>
        </w:rPr>
        <w:t>+</w:t>
      </w:r>
      <w:r w:rsidR="007822BE" w:rsidRPr="007822BE">
        <w:rPr>
          <w:b/>
          <w:bCs/>
          <w:i/>
          <w:iCs/>
          <w:lang w:val="en-US"/>
        </w:rPr>
        <w:t>k1</w:t>
      </w:r>
      <w:r w:rsidR="007822BE" w:rsidRPr="007822BE">
        <w:rPr>
          <w:b/>
          <w:bCs/>
          <w:i/>
          <w:iCs/>
          <w:vertAlign w:val="subscript"/>
          <w:lang w:val="en-US"/>
        </w:rPr>
        <w:t>def</w:t>
      </w:r>
      <w:r w:rsidR="007822BE" w:rsidRPr="007822BE">
        <w:rPr>
          <w:b/>
          <w:bCs/>
          <w:lang w:val="en-US"/>
        </w:rPr>
        <w:t xml:space="preserve"> from the SPS.</w:t>
      </w:r>
    </w:p>
    <w:p w14:paraId="09F79B86" w14:textId="77777777" w:rsidR="007822BE" w:rsidRDefault="007822BE" w:rsidP="00354842">
      <w:pPr>
        <w:spacing w:after="0"/>
        <w:rPr>
          <w:lang w:val="en-US"/>
        </w:rPr>
      </w:pPr>
    </w:p>
    <w:p w14:paraId="24AE3795" w14:textId="4A9707A0" w:rsidR="00354842" w:rsidRDefault="00354842" w:rsidP="00354842">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2E831E77" w:rsidR="007F64B2" w:rsidRPr="00E4465A" w:rsidRDefault="00855F39" w:rsidP="002173CA">
      <w:pPr>
        <w:rPr>
          <w:b/>
          <w:bCs/>
          <w:lang w:val="en-US"/>
        </w:rPr>
      </w:pPr>
      <w:r>
        <w:t>In this contribution</w:t>
      </w:r>
      <w:r w:rsidR="00BD2B36">
        <w:t>,</w:t>
      </w:r>
      <w:r>
        <w:t xml:space="preserve"> we discuss </w:t>
      </w:r>
      <w:r w:rsidR="00EA2359">
        <w:t xml:space="preserve">some </w:t>
      </w:r>
      <w:r w:rsidR="007F64B2">
        <w:t xml:space="preserve">remaining issues on </w:t>
      </w:r>
      <w:r w:rsidR="005059D6">
        <w:t>HARQ-ACK enhancements</w:t>
      </w:r>
      <w:r w:rsidR="000F7D30">
        <w:t>,</w:t>
      </w:r>
      <w:r w:rsidR="000F34C5">
        <w:t xml:space="preserve"> and we observe the following:</w:t>
      </w:r>
    </w:p>
    <w:p w14:paraId="224A4D17" w14:textId="77777777" w:rsidR="00CE25E7" w:rsidRPr="00E12A48" w:rsidRDefault="00CE25E7" w:rsidP="00CE25E7">
      <w:pPr>
        <w:spacing w:after="0"/>
        <w:rPr>
          <w:b/>
          <w:bCs/>
          <w:lang w:val="en-US"/>
        </w:rPr>
      </w:pPr>
      <w:r w:rsidRPr="00E12A48">
        <w:rPr>
          <w:b/>
          <w:bCs/>
          <w:lang w:val="en-US"/>
        </w:rPr>
        <w:t xml:space="preserve">Observation 1: LP HARQ-ACK suffers from DL Grant misdetection leading to </w:t>
      </w:r>
      <w:r>
        <w:rPr>
          <w:b/>
          <w:bCs/>
          <w:lang w:val="en-US"/>
        </w:rPr>
        <w:t xml:space="preserve">the </w:t>
      </w:r>
      <w:r w:rsidRPr="00E12A48">
        <w:rPr>
          <w:b/>
          <w:bCs/>
          <w:lang w:val="en-US"/>
        </w:rPr>
        <w:t xml:space="preserve">wrong number of HARQ-ACKs in Type 2 HARQ-ACK Codebook causing misalignment in </w:t>
      </w:r>
      <w:r>
        <w:rPr>
          <w:b/>
          <w:bCs/>
          <w:lang w:val="en-US"/>
        </w:rPr>
        <w:t xml:space="preserve">the </w:t>
      </w:r>
      <w:r w:rsidRPr="00E12A48">
        <w:rPr>
          <w:b/>
          <w:bCs/>
          <w:lang w:val="en-US"/>
        </w:rPr>
        <w:t>number of HARQ-ACK</w:t>
      </w:r>
      <w:r>
        <w:rPr>
          <w:b/>
          <w:bCs/>
          <w:lang w:val="en-US"/>
        </w:rPr>
        <w:t>s</w:t>
      </w:r>
      <w:r w:rsidRPr="00E12A48">
        <w:rPr>
          <w:b/>
          <w:bCs/>
          <w:lang w:val="en-US"/>
        </w:rPr>
        <w:t xml:space="preserve"> between UE and </w:t>
      </w:r>
      <w:proofErr w:type="spellStart"/>
      <w:r w:rsidRPr="00E12A48">
        <w:rPr>
          <w:b/>
          <w:bCs/>
          <w:lang w:val="en-US"/>
        </w:rPr>
        <w:t>gNB</w:t>
      </w:r>
      <w:proofErr w:type="spellEnd"/>
      <w:r w:rsidRPr="00E12A48">
        <w:rPr>
          <w:b/>
          <w:bCs/>
          <w:lang w:val="en-US"/>
        </w:rPr>
        <w:t>.  This misalignment in the Initial LP PUCCH would be propagated into the PUCCH scheduled by the DCI triggering the 1-shot HARQ-ACK retransmission.</w:t>
      </w:r>
    </w:p>
    <w:p w14:paraId="177C34CA" w14:textId="77777777" w:rsidR="00CE25E7" w:rsidRDefault="00CE25E7" w:rsidP="00CE25E7">
      <w:pPr>
        <w:spacing w:after="0"/>
        <w:rPr>
          <w:lang w:val="en-US"/>
        </w:rPr>
      </w:pPr>
    </w:p>
    <w:p w14:paraId="1047ACB6" w14:textId="77777777" w:rsidR="00CE25E7" w:rsidRDefault="00CE25E7" w:rsidP="00CE25E7">
      <w:pPr>
        <w:spacing w:after="0"/>
        <w:rPr>
          <w:b/>
          <w:bCs/>
          <w:lang w:val="en-US"/>
        </w:rPr>
      </w:pPr>
      <w:r>
        <w:rPr>
          <w:b/>
          <w:bCs/>
          <w:lang w:val="en-US"/>
        </w:rPr>
        <w:t>Observation 2: Maintaining an existing function of an existing field is NOT an optimization.</w:t>
      </w:r>
    </w:p>
    <w:p w14:paraId="05135A5A" w14:textId="77777777" w:rsidR="00CE25E7" w:rsidRDefault="00CE25E7" w:rsidP="005059D6">
      <w:pPr>
        <w:spacing w:after="0"/>
        <w:rPr>
          <w:b/>
          <w:bCs/>
          <w:lang w:val="en-US"/>
        </w:rPr>
      </w:pPr>
    </w:p>
    <w:p w14:paraId="3BBCC3DB" w14:textId="4282C1D9" w:rsidR="005059D6" w:rsidRPr="001C613A" w:rsidRDefault="00CE25E7" w:rsidP="005059D6">
      <w:pPr>
        <w:spacing w:after="0"/>
        <w:rPr>
          <w:b/>
          <w:bCs/>
          <w:lang w:val="en-US"/>
        </w:rPr>
      </w:pPr>
      <w:r w:rsidRPr="001C613A">
        <w:rPr>
          <w:b/>
          <w:bCs/>
          <w:lang w:val="en-US"/>
        </w:rPr>
        <w:t>Observation 3: When Rel-17 intra-UE UCI multiplexing is enabled, if the deferred SPS HARQ-ACKs contain HP HARQ-ACKs, a first available PUCCH that is LP may not provide the required reliability for the HP HARQ-ACKs.  However, avoiding the first available LP PUCCH leads to increase in latency</w:t>
      </w:r>
      <w:r w:rsidR="005059D6" w:rsidRPr="001C613A">
        <w:rPr>
          <w:b/>
          <w:bCs/>
          <w:lang w:val="en-US"/>
        </w:rPr>
        <w:t>.</w:t>
      </w:r>
    </w:p>
    <w:p w14:paraId="3167B4D4" w14:textId="77777777" w:rsidR="005059D6" w:rsidRDefault="005059D6" w:rsidP="000F7D30">
      <w:pPr>
        <w:jc w:val="both"/>
        <w:rPr>
          <w:b/>
          <w:bCs/>
          <w:lang w:val="en-US"/>
        </w:rPr>
      </w:pPr>
    </w:p>
    <w:p w14:paraId="097E5082" w14:textId="77777777" w:rsidR="00CE25E7" w:rsidRPr="00636ABB" w:rsidRDefault="00CE25E7" w:rsidP="000F7D30">
      <w:pPr>
        <w:jc w:val="both"/>
        <w:rPr>
          <w:b/>
          <w:bCs/>
          <w:lang w:val="en-US"/>
        </w:rPr>
      </w:pPr>
    </w:p>
    <w:p w14:paraId="4A41F8AA" w14:textId="10037476" w:rsidR="002173CA" w:rsidRPr="002173CA" w:rsidRDefault="002173CA" w:rsidP="002173CA">
      <w:pPr>
        <w:rPr>
          <w:lang w:val="en-US"/>
        </w:rPr>
      </w:pPr>
      <w:r w:rsidRPr="002173CA">
        <w:rPr>
          <w:lang w:val="en-US"/>
        </w:rPr>
        <w:t>We therefore propose the following:</w:t>
      </w:r>
    </w:p>
    <w:p w14:paraId="556D566B" w14:textId="77777777" w:rsidR="00CE25E7" w:rsidRPr="009C02CC" w:rsidRDefault="00CE25E7" w:rsidP="00CE25E7">
      <w:pPr>
        <w:spacing w:after="0"/>
        <w:rPr>
          <w:b/>
          <w:bCs/>
          <w:lang w:val="en-US"/>
        </w:rPr>
      </w:pPr>
      <w:r w:rsidRPr="009C02CC">
        <w:rPr>
          <w:b/>
          <w:bCs/>
          <w:lang w:val="en-US"/>
        </w:rPr>
        <w:t>Proposal 1: Confirm the following working assumption:</w:t>
      </w:r>
    </w:p>
    <w:p w14:paraId="5E99188B" w14:textId="77777777" w:rsidR="00CE25E7" w:rsidRPr="009C02CC" w:rsidRDefault="00CE25E7" w:rsidP="00CE25E7">
      <w:pPr>
        <w:ind w:left="720"/>
        <w:jc w:val="both"/>
        <w:rPr>
          <w:b/>
          <w:bCs/>
          <w:lang w:val="en-US" w:eastAsia="zh-CN"/>
        </w:rPr>
      </w:pPr>
    </w:p>
    <w:p w14:paraId="324F65E3" w14:textId="77777777" w:rsidR="00CE25E7" w:rsidRPr="009C02CC" w:rsidRDefault="00CE25E7" w:rsidP="00CE25E7">
      <w:pPr>
        <w:ind w:left="720"/>
        <w:jc w:val="both"/>
        <w:rPr>
          <w:b/>
          <w:bCs/>
          <w:szCs w:val="22"/>
          <w:lang w:val="en-US"/>
        </w:rPr>
      </w:pPr>
      <w:r w:rsidRPr="009C02CC">
        <w:rPr>
          <w:b/>
          <w:bCs/>
          <w:lang w:val="en-US" w:eastAsia="zh-CN"/>
        </w:rPr>
        <w:t>For one-shot triggering of HARQ re-transmission, i</w:t>
      </w:r>
      <w:proofErr w:type="spellStart"/>
      <w:r w:rsidRPr="009C02CC">
        <w:rPr>
          <w:b/>
          <w:bCs/>
          <w:szCs w:val="22"/>
          <w:lang w:eastAsia="zh-CN"/>
        </w:rPr>
        <w:t>n</w:t>
      </w:r>
      <w:proofErr w:type="spellEnd"/>
      <w:r w:rsidRPr="009C02CC">
        <w:rPr>
          <w:b/>
          <w:bCs/>
          <w:szCs w:val="22"/>
          <w:lang w:eastAsia="zh-CN"/>
        </w:rPr>
        <w:t xml:space="preserve"> addition to one-shot triggering of HARQ re-transmission after the initial PUCCH transmission slot, the triggering is supported before the initial PUCCH transmission slot</w:t>
      </w:r>
    </w:p>
    <w:p w14:paraId="2B0483B1" w14:textId="77777777" w:rsidR="00CE25E7" w:rsidRPr="009C02CC" w:rsidRDefault="00CE25E7" w:rsidP="00CE25E7">
      <w:pPr>
        <w:pStyle w:val="ListParagraph"/>
        <w:numPr>
          <w:ilvl w:val="0"/>
          <w:numId w:val="31"/>
        </w:numPr>
        <w:spacing w:after="0"/>
        <w:ind w:left="1287"/>
        <w:rPr>
          <w:b/>
          <w:bCs/>
          <w:szCs w:val="22"/>
        </w:rPr>
      </w:pPr>
      <w:r w:rsidRPr="009C02CC">
        <w:rPr>
          <w:b/>
          <w:bCs/>
          <w:szCs w:val="22"/>
        </w:rPr>
        <w:t>Re-transmission triggering does not change processing for the initial PUCCH transmission (i.e., HARQ multiplexing / dropping / transmission)</w:t>
      </w:r>
    </w:p>
    <w:p w14:paraId="673CE90D" w14:textId="77777777" w:rsidR="00CE25E7" w:rsidRPr="009C02CC" w:rsidRDefault="00CE25E7" w:rsidP="00CE25E7">
      <w:pPr>
        <w:pStyle w:val="ListParagraph"/>
        <w:numPr>
          <w:ilvl w:val="0"/>
          <w:numId w:val="31"/>
        </w:numPr>
        <w:spacing w:after="0"/>
        <w:ind w:left="1287"/>
        <w:rPr>
          <w:b/>
          <w:bCs/>
          <w:szCs w:val="22"/>
        </w:rPr>
      </w:pPr>
      <w:r w:rsidRPr="009C02CC">
        <w:rPr>
          <w:b/>
          <w:bCs/>
          <w:szCs w:val="22"/>
        </w:rPr>
        <w:t xml:space="preserve">The UE expects the PUCCH carrying the HARQ-ACK re-transmission to be scheduled in a slot/sub-slot after the initial PUCCH transmission slot/sub-slot. </w:t>
      </w:r>
    </w:p>
    <w:p w14:paraId="26C58A11" w14:textId="77777777" w:rsidR="00CE25E7" w:rsidRPr="009C02CC" w:rsidRDefault="00CE25E7" w:rsidP="00CE25E7">
      <w:pPr>
        <w:pStyle w:val="ListParagraph"/>
        <w:numPr>
          <w:ilvl w:val="0"/>
          <w:numId w:val="31"/>
        </w:numPr>
        <w:spacing w:after="0"/>
        <w:ind w:left="1287"/>
        <w:rPr>
          <w:b/>
          <w:bCs/>
          <w:szCs w:val="22"/>
        </w:rPr>
      </w:pPr>
      <w:r w:rsidRPr="009C02CC">
        <w:rPr>
          <w:b/>
          <w:bCs/>
          <w:szCs w:val="22"/>
        </w:rPr>
        <w:t>The support for the triggering before the initial PUCCH transmission slot is subject to separate UE capability indication</w:t>
      </w:r>
    </w:p>
    <w:p w14:paraId="034E68B3" w14:textId="77777777" w:rsidR="00CE25E7" w:rsidRPr="009C02CC" w:rsidRDefault="00CE25E7" w:rsidP="00CE25E7">
      <w:pPr>
        <w:ind w:left="720"/>
        <w:rPr>
          <w:rFonts w:cs="Times"/>
          <w:highlight w:val="cyan"/>
          <w:lang w:eastAsia="x-none"/>
        </w:rPr>
      </w:pPr>
    </w:p>
    <w:p w14:paraId="432C54E9" w14:textId="77777777" w:rsidR="00CE25E7" w:rsidRPr="00B21E68" w:rsidRDefault="00CE25E7" w:rsidP="00CE25E7">
      <w:pPr>
        <w:spacing w:after="0"/>
        <w:rPr>
          <w:b/>
          <w:bCs/>
          <w:lang w:val="en-US"/>
        </w:rPr>
      </w:pPr>
      <w:r w:rsidRPr="00B21E68">
        <w:rPr>
          <w:b/>
          <w:bCs/>
          <w:lang w:val="en-US"/>
        </w:rPr>
        <w:t>Proposal 2: The unused MCS (5 bits) field in the DCI triggering the 1-shot HARQ-ACK Retransmission is used to indicate 32 initial PUCCH slot offsets.  If more than 32 offsets are required, further combine the MCS with HPN (4 bits), RV (2 bits) and/or NDI (1 bit) depending on the total number of offsets.</w:t>
      </w:r>
    </w:p>
    <w:p w14:paraId="5A566255" w14:textId="77777777" w:rsidR="00CE25E7" w:rsidRDefault="00CE25E7" w:rsidP="005059D6">
      <w:pPr>
        <w:spacing w:after="0"/>
        <w:rPr>
          <w:b/>
          <w:bCs/>
          <w:lang w:val="en-US"/>
        </w:rPr>
      </w:pPr>
    </w:p>
    <w:p w14:paraId="166E2045" w14:textId="77777777" w:rsidR="00CE25E7" w:rsidRPr="00E12A48" w:rsidRDefault="00CE25E7" w:rsidP="00CE25E7">
      <w:pPr>
        <w:spacing w:after="0"/>
        <w:rPr>
          <w:b/>
          <w:bCs/>
          <w:lang w:val="en-US"/>
        </w:rPr>
      </w:pPr>
      <w:r w:rsidRPr="00E12A48">
        <w:rPr>
          <w:b/>
          <w:bCs/>
          <w:lang w:val="en-US"/>
        </w:rPr>
        <w:lastRenderedPageBreak/>
        <w:t>Proposal 3: If the DAI field is configured in the DL Grant used for triggering 1-shot HARQ-ACK retransmission, the DAI function is maintained in the triggering DCI where the DAI value of the last DL Grant associated with the Initial PUCCH is repeated in the triggering DCI.</w:t>
      </w:r>
    </w:p>
    <w:p w14:paraId="153CC58E" w14:textId="77777777" w:rsidR="00CE25E7" w:rsidRDefault="00CE25E7" w:rsidP="005059D6">
      <w:pPr>
        <w:spacing w:after="0"/>
        <w:rPr>
          <w:b/>
          <w:bCs/>
          <w:lang w:val="en-US"/>
        </w:rPr>
      </w:pPr>
    </w:p>
    <w:p w14:paraId="37AFABBB" w14:textId="064CD970" w:rsidR="005059D6" w:rsidRDefault="00CE25E7" w:rsidP="005059D6">
      <w:pPr>
        <w:spacing w:after="0"/>
        <w:rPr>
          <w:b/>
          <w:bCs/>
          <w:lang w:val="en-US"/>
        </w:rPr>
      </w:pPr>
      <w:r w:rsidRPr="00D845D6">
        <w:rPr>
          <w:b/>
          <w:bCs/>
          <w:lang w:val="en-US"/>
        </w:rPr>
        <w:t>Proposal 4: Support joint operations of SPS HARQ-ACK deferral and Rel-17 intra-UE UCI multiplexing</w:t>
      </w:r>
      <w:r>
        <w:rPr>
          <w:b/>
          <w:bCs/>
          <w:lang w:val="en-US"/>
        </w:rPr>
        <w:t xml:space="preserve"> of different L1 priorities</w:t>
      </w:r>
      <w:r w:rsidR="005059D6" w:rsidRPr="007822BE">
        <w:rPr>
          <w:b/>
          <w:bCs/>
          <w:lang w:val="en-US"/>
        </w:rPr>
        <w:t>.</w:t>
      </w:r>
    </w:p>
    <w:p w14:paraId="6A550E95" w14:textId="77777777" w:rsidR="00CE25E7" w:rsidRDefault="00CE25E7" w:rsidP="005059D6">
      <w:pPr>
        <w:spacing w:after="0"/>
        <w:rPr>
          <w:b/>
          <w:bCs/>
          <w:lang w:val="en-US"/>
        </w:rPr>
      </w:pPr>
    </w:p>
    <w:p w14:paraId="6EB05A1E" w14:textId="68D3A935" w:rsidR="00CE25E7" w:rsidRDefault="00CE25E7" w:rsidP="005059D6">
      <w:pPr>
        <w:spacing w:after="0"/>
        <w:rPr>
          <w:b/>
          <w:bCs/>
          <w:lang w:val="en-US"/>
        </w:rPr>
      </w:pPr>
      <w:r w:rsidRPr="0048287B">
        <w:rPr>
          <w:b/>
          <w:bCs/>
          <w:lang w:val="en-US"/>
        </w:rPr>
        <w:t>Proposal 5: When Rel-17 intra-UE UCI multiplexing is enabled and if the deferred SPS HARQ-ACKs contain HP HARQ-ACKs, the resource for the target PUCCH is selected from the 2</w:t>
      </w:r>
      <w:r w:rsidRPr="0048287B">
        <w:rPr>
          <w:b/>
          <w:bCs/>
          <w:vertAlign w:val="superscript"/>
          <w:lang w:val="en-US"/>
        </w:rPr>
        <w:t>nd</w:t>
      </w:r>
      <w:r w:rsidRPr="0048287B">
        <w:rPr>
          <w:b/>
          <w:bCs/>
          <w:lang w:val="en-US"/>
        </w:rPr>
        <w:t xml:space="preserve"> PUCCH Config, regardless </w:t>
      </w:r>
      <w:r>
        <w:rPr>
          <w:b/>
          <w:bCs/>
          <w:lang w:val="en-US"/>
        </w:rPr>
        <w:t xml:space="preserve">of </w:t>
      </w:r>
      <w:r w:rsidRPr="0048287B">
        <w:rPr>
          <w:b/>
          <w:bCs/>
          <w:lang w:val="en-US"/>
        </w:rPr>
        <w:t>the L1 priority of the originally scheduled target PUCCH</w:t>
      </w:r>
      <w:r>
        <w:rPr>
          <w:b/>
          <w:bCs/>
          <w:lang w:val="en-US"/>
        </w:rPr>
        <w:t>.</w:t>
      </w:r>
    </w:p>
    <w:p w14:paraId="34FC091E" w14:textId="77777777" w:rsidR="00CE25E7" w:rsidRDefault="00CE25E7" w:rsidP="005059D6">
      <w:pPr>
        <w:spacing w:after="0"/>
        <w:rPr>
          <w:b/>
          <w:bCs/>
          <w:lang w:val="en-US"/>
        </w:rPr>
      </w:pPr>
    </w:p>
    <w:p w14:paraId="71BC3570" w14:textId="77777777" w:rsidR="00CE25E7" w:rsidRPr="00667D1D" w:rsidRDefault="00CE25E7" w:rsidP="00CE25E7">
      <w:pPr>
        <w:spacing w:after="0"/>
        <w:rPr>
          <w:b/>
          <w:bCs/>
          <w:lang w:val="en-US"/>
        </w:rPr>
      </w:pPr>
      <w:r w:rsidRPr="00667D1D">
        <w:rPr>
          <w:b/>
          <w:bCs/>
          <w:lang w:val="en-US"/>
        </w:rPr>
        <w:t>Proposal 6: SPS HARQ-ACK deferral is not used if repetitions are used in the initial PUCCH.</w:t>
      </w:r>
    </w:p>
    <w:p w14:paraId="67674952" w14:textId="77777777" w:rsidR="00CE25E7" w:rsidRDefault="00CE25E7" w:rsidP="005059D6">
      <w:pPr>
        <w:spacing w:after="0"/>
        <w:rPr>
          <w:b/>
          <w:bCs/>
          <w:lang w:val="en-US"/>
        </w:rPr>
      </w:pPr>
    </w:p>
    <w:p w14:paraId="0B11F026" w14:textId="77777777" w:rsidR="00CE25E7" w:rsidRPr="007822BE" w:rsidRDefault="00CE25E7" w:rsidP="00CE25E7">
      <w:pPr>
        <w:spacing w:after="0"/>
        <w:rPr>
          <w:b/>
          <w:bCs/>
          <w:lang w:val="en-US"/>
        </w:rPr>
      </w:pPr>
      <w:r w:rsidRPr="007822BE">
        <w:rPr>
          <w:b/>
          <w:bCs/>
          <w:lang w:val="en-US"/>
        </w:rPr>
        <w:t xml:space="preserve">Proposal 7: An SPS HARQ-ACK is deferred to a target PUCCH with repetition if at least the first </w:t>
      </w:r>
      <w:r w:rsidRPr="009D0B21">
        <w:rPr>
          <w:b/>
          <w:bCs/>
          <w:i/>
          <w:iCs/>
          <w:lang w:val="en-US"/>
        </w:rPr>
        <w:t>valid</w:t>
      </w:r>
      <w:r w:rsidRPr="007822BE">
        <w:rPr>
          <w:b/>
          <w:bCs/>
          <w:lang w:val="en-US"/>
        </w:rPr>
        <w:t xml:space="preserve"> PUCCH repetition of the target PUCCH is within the deferral time limit </w:t>
      </w:r>
      <w:r w:rsidRPr="007822BE">
        <w:rPr>
          <w:b/>
          <w:bCs/>
          <w:i/>
          <w:iCs/>
          <w:lang w:val="en-US"/>
        </w:rPr>
        <w:t>k1</w:t>
      </w:r>
      <w:r w:rsidRPr="007822BE">
        <w:rPr>
          <w:b/>
          <w:bCs/>
          <w:lang w:val="en-US"/>
        </w:rPr>
        <w:t>+</w:t>
      </w:r>
      <w:r w:rsidRPr="007822BE">
        <w:rPr>
          <w:b/>
          <w:bCs/>
          <w:i/>
          <w:iCs/>
          <w:lang w:val="en-US"/>
        </w:rPr>
        <w:t>k1</w:t>
      </w:r>
      <w:r w:rsidRPr="007822BE">
        <w:rPr>
          <w:b/>
          <w:bCs/>
          <w:i/>
          <w:iCs/>
          <w:vertAlign w:val="subscript"/>
          <w:lang w:val="en-US"/>
        </w:rPr>
        <w:t>def</w:t>
      </w:r>
      <w:r w:rsidRPr="007822BE">
        <w:rPr>
          <w:b/>
          <w:bCs/>
          <w:lang w:val="en-US"/>
        </w:rPr>
        <w:t xml:space="preserve"> from the SPS.</w:t>
      </w:r>
    </w:p>
    <w:p w14:paraId="4DDBF9FB" w14:textId="77777777" w:rsidR="00CE25E7" w:rsidRPr="007822BE" w:rsidRDefault="00CE25E7" w:rsidP="005059D6">
      <w:pPr>
        <w:spacing w:after="0"/>
        <w:rPr>
          <w:b/>
          <w:bCs/>
          <w:lang w:val="en-US"/>
        </w:rPr>
      </w:pPr>
    </w:p>
    <w:p w14:paraId="0997601D" w14:textId="77777777" w:rsidR="005059D6" w:rsidRPr="00354842" w:rsidRDefault="005059D6" w:rsidP="00354842">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C3CB9A2" w14:textId="34459466" w:rsidR="00E67A49" w:rsidRDefault="009B478E" w:rsidP="00D55D91">
      <w:r>
        <w:t xml:space="preserve">[1] </w:t>
      </w:r>
      <w:r w:rsidR="000C1295" w:rsidRPr="000C1295">
        <w:t>R1-2112758</w:t>
      </w:r>
      <w:r w:rsidR="000C1295">
        <w:t>, “</w:t>
      </w:r>
      <w:r w:rsidR="000C1295" w:rsidRPr="000C1295">
        <w:t>Final moderator summary on HARQ-ACK feedback enhancements for NR Rel-17 URLLC/</w:t>
      </w:r>
      <w:proofErr w:type="spellStart"/>
      <w:r w:rsidR="000C1295" w:rsidRPr="000C1295">
        <w:t>IIoT</w:t>
      </w:r>
      <w:proofErr w:type="spellEnd"/>
      <w:r w:rsidR="000C1295">
        <w:t xml:space="preserve">,” </w:t>
      </w:r>
      <w:r w:rsidR="000C1295" w:rsidRPr="000C1295">
        <w:tab/>
        <w:t>Moderator (Nokia)</w:t>
      </w:r>
      <w:r w:rsidR="000C1295">
        <w:t xml:space="preserve">, </w:t>
      </w:r>
      <w:r w:rsidR="00D55D91">
        <w:t>RAN1#</w:t>
      </w:r>
      <w:r w:rsidR="0033163C">
        <w:t>107e</w:t>
      </w:r>
    </w:p>
    <w:sectPr w:rsidR="00E67A4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6F237" w14:textId="77777777" w:rsidR="00477FAF" w:rsidRDefault="00477FAF">
      <w:r>
        <w:separator/>
      </w:r>
    </w:p>
  </w:endnote>
  <w:endnote w:type="continuationSeparator" w:id="0">
    <w:p w14:paraId="1DCE5941" w14:textId="77777777" w:rsidR="00477FAF" w:rsidRDefault="00477FAF">
      <w:r>
        <w:continuationSeparator/>
      </w:r>
    </w:p>
  </w:endnote>
  <w:endnote w:type="continuationNotice" w:id="1">
    <w:p w14:paraId="702B8A31" w14:textId="77777777" w:rsidR="00477FAF" w:rsidRDefault="00477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E5B2C" w14:textId="77777777" w:rsidR="00477FAF" w:rsidRDefault="00477FAF">
      <w:r>
        <w:separator/>
      </w:r>
    </w:p>
  </w:footnote>
  <w:footnote w:type="continuationSeparator" w:id="0">
    <w:p w14:paraId="42CD72E9" w14:textId="77777777" w:rsidR="00477FAF" w:rsidRDefault="00477FAF">
      <w:r>
        <w:continuationSeparator/>
      </w:r>
    </w:p>
  </w:footnote>
  <w:footnote w:type="continuationNotice" w:id="1">
    <w:p w14:paraId="41D353AB" w14:textId="77777777" w:rsidR="00477FAF" w:rsidRDefault="00477F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E382C2E"/>
    <w:multiLevelType w:val="hybridMultilevel"/>
    <w:tmpl w:val="3D788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1FAF3D50"/>
    <w:multiLevelType w:val="hybridMultilevel"/>
    <w:tmpl w:val="A84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6" w15:restartNumberingAfterBreak="0">
    <w:nsid w:val="421E3F4C"/>
    <w:multiLevelType w:val="hybridMultilevel"/>
    <w:tmpl w:val="06BA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5"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5940259"/>
    <w:multiLevelType w:val="hybridMultilevel"/>
    <w:tmpl w:val="96747BFA"/>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8"/>
  </w:num>
  <w:num w:numId="3">
    <w:abstractNumId w:val="15"/>
  </w:num>
  <w:num w:numId="4">
    <w:abstractNumId w:val="7"/>
  </w:num>
  <w:num w:numId="5">
    <w:abstractNumId w:val="0"/>
  </w:num>
  <w:num w:numId="6">
    <w:abstractNumId w:val="13"/>
  </w:num>
  <w:num w:numId="7">
    <w:abstractNumId w:val="31"/>
  </w:num>
  <w:num w:numId="8">
    <w:abstractNumId w:val="21"/>
  </w:num>
  <w:num w:numId="9">
    <w:abstractNumId w:val="32"/>
  </w:num>
  <w:num w:numId="10">
    <w:abstractNumId w:val="19"/>
  </w:num>
  <w:num w:numId="11">
    <w:abstractNumId w:val="5"/>
  </w:num>
  <w:num w:numId="12">
    <w:abstractNumId w:val="28"/>
  </w:num>
  <w:num w:numId="13">
    <w:abstractNumId w:val="3"/>
  </w:num>
  <w:num w:numId="14">
    <w:abstractNumId w:val="14"/>
  </w:num>
  <w:num w:numId="15">
    <w:abstractNumId w:val="27"/>
  </w:num>
  <w:num w:numId="16">
    <w:abstractNumId w:val="23"/>
  </w:num>
  <w:num w:numId="17">
    <w:abstractNumId w:val="25"/>
  </w:num>
  <w:num w:numId="18">
    <w:abstractNumId w:val="11"/>
  </w:num>
  <w:num w:numId="19">
    <w:abstractNumId w:val="30"/>
  </w:num>
  <w:num w:numId="20">
    <w:abstractNumId w:val="12"/>
  </w:num>
  <w:num w:numId="21">
    <w:abstractNumId w:val="10"/>
  </w:num>
  <w:num w:numId="22">
    <w:abstractNumId w:val="6"/>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0"/>
  </w:num>
  <w:num w:numId="26">
    <w:abstractNumId w:val="17"/>
  </w:num>
  <w:num w:numId="27">
    <w:abstractNumId w:val="26"/>
  </w:num>
  <w:num w:numId="28">
    <w:abstractNumId w:val="9"/>
  </w:num>
  <w:num w:numId="29">
    <w:abstractNumId w:val="4"/>
  </w:num>
  <w:num w:numId="30">
    <w:abstractNumId w:val="20"/>
  </w:num>
  <w:num w:numId="31">
    <w:abstractNumId w:val="1"/>
  </w:num>
  <w:num w:numId="32">
    <w:abstractNumId w:val="16"/>
  </w:num>
  <w:num w:numId="33">
    <w:abstractNumId w:val="8"/>
  </w:num>
  <w:num w:numId="34">
    <w:abstractNumId w:val="2"/>
  </w:num>
  <w:num w:numId="35">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C06"/>
    <w:rsid w:val="00003E23"/>
    <w:rsid w:val="00003F25"/>
    <w:rsid w:val="00003F76"/>
    <w:rsid w:val="00005312"/>
    <w:rsid w:val="00005DB5"/>
    <w:rsid w:val="00006222"/>
    <w:rsid w:val="000102FF"/>
    <w:rsid w:val="0001122A"/>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57F"/>
    <w:rsid w:val="00041A7F"/>
    <w:rsid w:val="00042C53"/>
    <w:rsid w:val="000437AE"/>
    <w:rsid w:val="00045485"/>
    <w:rsid w:val="00046177"/>
    <w:rsid w:val="000464D2"/>
    <w:rsid w:val="00050083"/>
    <w:rsid w:val="00051AE3"/>
    <w:rsid w:val="000526BF"/>
    <w:rsid w:val="00057629"/>
    <w:rsid w:val="00060A19"/>
    <w:rsid w:val="0006135B"/>
    <w:rsid w:val="00062DA9"/>
    <w:rsid w:val="00063E5F"/>
    <w:rsid w:val="00063EB5"/>
    <w:rsid w:val="000645C6"/>
    <w:rsid w:val="00064660"/>
    <w:rsid w:val="000657A3"/>
    <w:rsid w:val="00067574"/>
    <w:rsid w:val="00070CB1"/>
    <w:rsid w:val="00071A2D"/>
    <w:rsid w:val="0007415F"/>
    <w:rsid w:val="00075598"/>
    <w:rsid w:val="000771C1"/>
    <w:rsid w:val="000772E2"/>
    <w:rsid w:val="00080250"/>
    <w:rsid w:val="00080E3B"/>
    <w:rsid w:val="00081217"/>
    <w:rsid w:val="0008487C"/>
    <w:rsid w:val="00085823"/>
    <w:rsid w:val="00087A3B"/>
    <w:rsid w:val="00087D3A"/>
    <w:rsid w:val="0009061A"/>
    <w:rsid w:val="00092A5C"/>
    <w:rsid w:val="000930E8"/>
    <w:rsid w:val="00093601"/>
    <w:rsid w:val="00094981"/>
    <w:rsid w:val="000952BF"/>
    <w:rsid w:val="0009577B"/>
    <w:rsid w:val="000961E0"/>
    <w:rsid w:val="00096574"/>
    <w:rsid w:val="00096B0F"/>
    <w:rsid w:val="00096DD3"/>
    <w:rsid w:val="0009759A"/>
    <w:rsid w:val="000A0861"/>
    <w:rsid w:val="000A1ACC"/>
    <w:rsid w:val="000A1E1B"/>
    <w:rsid w:val="000A2552"/>
    <w:rsid w:val="000A35CB"/>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D2E23"/>
    <w:rsid w:val="000D47AF"/>
    <w:rsid w:val="000D49B2"/>
    <w:rsid w:val="000D639E"/>
    <w:rsid w:val="000D6E32"/>
    <w:rsid w:val="000D7219"/>
    <w:rsid w:val="000D7B2E"/>
    <w:rsid w:val="000E2A73"/>
    <w:rsid w:val="000E373D"/>
    <w:rsid w:val="000E678E"/>
    <w:rsid w:val="000F0284"/>
    <w:rsid w:val="000F0589"/>
    <w:rsid w:val="000F0B4D"/>
    <w:rsid w:val="000F0E79"/>
    <w:rsid w:val="000F183A"/>
    <w:rsid w:val="000F2691"/>
    <w:rsid w:val="000F34C5"/>
    <w:rsid w:val="000F5A6E"/>
    <w:rsid w:val="000F7D30"/>
    <w:rsid w:val="001005BC"/>
    <w:rsid w:val="00102B6D"/>
    <w:rsid w:val="00103160"/>
    <w:rsid w:val="001041EA"/>
    <w:rsid w:val="00104C9E"/>
    <w:rsid w:val="0010548F"/>
    <w:rsid w:val="00105BF5"/>
    <w:rsid w:val="00106793"/>
    <w:rsid w:val="00106D5C"/>
    <w:rsid w:val="00106DB8"/>
    <w:rsid w:val="00106E4E"/>
    <w:rsid w:val="001074FE"/>
    <w:rsid w:val="001103B4"/>
    <w:rsid w:val="001116CE"/>
    <w:rsid w:val="00111DCA"/>
    <w:rsid w:val="00112FBE"/>
    <w:rsid w:val="00113713"/>
    <w:rsid w:val="00113FFC"/>
    <w:rsid w:val="001156D6"/>
    <w:rsid w:val="00116008"/>
    <w:rsid w:val="00116F7A"/>
    <w:rsid w:val="00117DD7"/>
    <w:rsid w:val="00120015"/>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569"/>
    <w:rsid w:val="00134BD6"/>
    <w:rsid w:val="00136D8B"/>
    <w:rsid w:val="00136DE8"/>
    <w:rsid w:val="0014010F"/>
    <w:rsid w:val="001415AE"/>
    <w:rsid w:val="001432C0"/>
    <w:rsid w:val="00144192"/>
    <w:rsid w:val="00152F90"/>
    <w:rsid w:val="00153DAF"/>
    <w:rsid w:val="00154348"/>
    <w:rsid w:val="00155449"/>
    <w:rsid w:val="00155458"/>
    <w:rsid w:val="00156E9C"/>
    <w:rsid w:val="00157531"/>
    <w:rsid w:val="00160371"/>
    <w:rsid w:val="00162258"/>
    <w:rsid w:val="001623C0"/>
    <w:rsid w:val="0016276D"/>
    <w:rsid w:val="001641D6"/>
    <w:rsid w:val="001703DF"/>
    <w:rsid w:val="00170F46"/>
    <w:rsid w:val="00171BCC"/>
    <w:rsid w:val="00173B87"/>
    <w:rsid w:val="00174FBB"/>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CA8"/>
    <w:rsid w:val="001B5FE5"/>
    <w:rsid w:val="001B63B1"/>
    <w:rsid w:val="001B6F5E"/>
    <w:rsid w:val="001C1F1C"/>
    <w:rsid w:val="001C5D90"/>
    <w:rsid w:val="001C5F5C"/>
    <w:rsid w:val="001C613A"/>
    <w:rsid w:val="001C6797"/>
    <w:rsid w:val="001C7850"/>
    <w:rsid w:val="001D1CB2"/>
    <w:rsid w:val="001D2B9B"/>
    <w:rsid w:val="001D3CD9"/>
    <w:rsid w:val="001D4C19"/>
    <w:rsid w:val="001D569E"/>
    <w:rsid w:val="001D6969"/>
    <w:rsid w:val="001D6CF6"/>
    <w:rsid w:val="001D7294"/>
    <w:rsid w:val="001D7299"/>
    <w:rsid w:val="001D7786"/>
    <w:rsid w:val="001D7B2D"/>
    <w:rsid w:val="001D7C2F"/>
    <w:rsid w:val="001E1CB7"/>
    <w:rsid w:val="001E3CC4"/>
    <w:rsid w:val="001E507C"/>
    <w:rsid w:val="001E554C"/>
    <w:rsid w:val="001E577C"/>
    <w:rsid w:val="001E6315"/>
    <w:rsid w:val="001E6E71"/>
    <w:rsid w:val="001F24B2"/>
    <w:rsid w:val="001F2AE2"/>
    <w:rsid w:val="001F3272"/>
    <w:rsid w:val="001F37F8"/>
    <w:rsid w:val="001F3B16"/>
    <w:rsid w:val="001F3CB9"/>
    <w:rsid w:val="001F4476"/>
    <w:rsid w:val="001F4FDD"/>
    <w:rsid w:val="001F5647"/>
    <w:rsid w:val="001F5D33"/>
    <w:rsid w:val="001F6352"/>
    <w:rsid w:val="001F6D3C"/>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6C4"/>
    <w:rsid w:val="0021716A"/>
    <w:rsid w:val="002173CA"/>
    <w:rsid w:val="0021781D"/>
    <w:rsid w:val="002179A0"/>
    <w:rsid w:val="00220776"/>
    <w:rsid w:val="00221BCA"/>
    <w:rsid w:val="0022222B"/>
    <w:rsid w:val="00222841"/>
    <w:rsid w:val="00222FEB"/>
    <w:rsid w:val="00223C4F"/>
    <w:rsid w:val="00225824"/>
    <w:rsid w:val="0022618D"/>
    <w:rsid w:val="00226816"/>
    <w:rsid w:val="0022688D"/>
    <w:rsid w:val="002270B0"/>
    <w:rsid w:val="00230140"/>
    <w:rsid w:val="0023091B"/>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52C04"/>
    <w:rsid w:val="00253F70"/>
    <w:rsid w:val="00254BFE"/>
    <w:rsid w:val="00257594"/>
    <w:rsid w:val="0025781D"/>
    <w:rsid w:val="0026014F"/>
    <w:rsid w:val="00262B65"/>
    <w:rsid w:val="0026394C"/>
    <w:rsid w:val="00263CA8"/>
    <w:rsid w:val="00265437"/>
    <w:rsid w:val="0026656B"/>
    <w:rsid w:val="002679C5"/>
    <w:rsid w:val="00270216"/>
    <w:rsid w:val="0027318F"/>
    <w:rsid w:val="002732F5"/>
    <w:rsid w:val="002739DC"/>
    <w:rsid w:val="00274508"/>
    <w:rsid w:val="00275802"/>
    <w:rsid w:val="00275F80"/>
    <w:rsid w:val="002761EC"/>
    <w:rsid w:val="00280ED8"/>
    <w:rsid w:val="00281007"/>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936"/>
    <w:rsid w:val="00293E19"/>
    <w:rsid w:val="00294238"/>
    <w:rsid w:val="00295608"/>
    <w:rsid w:val="00295ADF"/>
    <w:rsid w:val="002A006C"/>
    <w:rsid w:val="002A020C"/>
    <w:rsid w:val="002A0221"/>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C01D5"/>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ED"/>
    <w:rsid w:val="002F7659"/>
    <w:rsid w:val="003017FF"/>
    <w:rsid w:val="00301B0B"/>
    <w:rsid w:val="0030595F"/>
    <w:rsid w:val="00305F45"/>
    <w:rsid w:val="003077B4"/>
    <w:rsid w:val="00307F60"/>
    <w:rsid w:val="00310D7A"/>
    <w:rsid w:val="003119DD"/>
    <w:rsid w:val="00311BD9"/>
    <w:rsid w:val="00312529"/>
    <w:rsid w:val="00313A61"/>
    <w:rsid w:val="00314ABC"/>
    <w:rsid w:val="00315418"/>
    <w:rsid w:val="003162A9"/>
    <w:rsid w:val="0031736C"/>
    <w:rsid w:val="00322F7E"/>
    <w:rsid w:val="0032319A"/>
    <w:rsid w:val="00323A18"/>
    <w:rsid w:val="00323CCE"/>
    <w:rsid w:val="0032515C"/>
    <w:rsid w:val="00325336"/>
    <w:rsid w:val="00327383"/>
    <w:rsid w:val="003275FE"/>
    <w:rsid w:val="0033163C"/>
    <w:rsid w:val="00333EB6"/>
    <w:rsid w:val="003352DF"/>
    <w:rsid w:val="00335CCC"/>
    <w:rsid w:val="003365EF"/>
    <w:rsid w:val="00336A8D"/>
    <w:rsid w:val="00337E85"/>
    <w:rsid w:val="00341028"/>
    <w:rsid w:val="003423A9"/>
    <w:rsid w:val="003428F0"/>
    <w:rsid w:val="00342BA5"/>
    <w:rsid w:val="003438A6"/>
    <w:rsid w:val="00344A18"/>
    <w:rsid w:val="003474A9"/>
    <w:rsid w:val="003505EF"/>
    <w:rsid w:val="00350811"/>
    <w:rsid w:val="0035221F"/>
    <w:rsid w:val="00352564"/>
    <w:rsid w:val="003527BE"/>
    <w:rsid w:val="003539C7"/>
    <w:rsid w:val="00354842"/>
    <w:rsid w:val="003567DC"/>
    <w:rsid w:val="00356FC8"/>
    <w:rsid w:val="00362458"/>
    <w:rsid w:val="00362CFE"/>
    <w:rsid w:val="00364355"/>
    <w:rsid w:val="00364752"/>
    <w:rsid w:val="003655DA"/>
    <w:rsid w:val="003675D2"/>
    <w:rsid w:val="00367E12"/>
    <w:rsid w:val="00371CCF"/>
    <w:rsid w:val="00372494"/>
    <w:rsid w:val="00374486"/>
    <w:rsid w:val="003753AD"/>
    <w:rsid w:val="00380233"/>
    <w:rsid w:val="0038194E"/>
    <w:rsid w:val="00382EEB"/>
    <w:rsid w:val="003832E9"/>
    <w:rsid w:val="00383598"/>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AE2"/>
    <w:rsid w:val="003A62C9"/>
    <w:rsid w:val="003B0D86"/>
    <w:rsid w:val="003B29D1"/>
    <w:rsid w:val="003B2EF1"/>
    <w:rsid w:val="003B312B"/>
    <w:rsid w:val="003B4C2F"/>
    <w:rsid w:val="003B5EBD"/>
    <w:rsid w:val="003B68D5"/>
    <w:rsid w:val="003B6947"/>
    <w:rsid w:val="003B6EA4"/>
    <w:rsid w:val="003B7662"/>
    <w:rsid w:val="003C39BA"/>
    <w:rsid w:val="003C4010"/>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C08"/>
    <w:rsid w:val="003F1DD9"/>
    <w:rsid w:val="003F3102"/>
    <w:rsid w:val="003F61CD"/>
    <w:rsid w:val="004012D6"/>
    <w:rsid w:val="00401479"/>
    <w:rsid w:val="0040350E"/>
    <w:rsid w:val="004039B1"/>
    <w:rsid w:val="00403E3D"/>
    <w:rsid w:val="004042FC"/>
    <w:rsid w:val="004063FB"/>
    <w:rsid w:val="00406E0B"/>
    <w:rsid w:val="00407DC9"/>
    <w:rsid w:val="00407FE3"/>
    <w:rsid w:val="0041051B"/>
    <w:rsid w:val="00410DD6"/>
    <w:rsid w:val="00411571"/>
    <w:rsid w:val="00413511"/>
    <w:rsid w:val="00413ECC"/>
    <w:rsid w:val="0041482F"/>
    <w:rsid w:val="004156D9"/>
    <w:rsid w:val="004158CB"/>
    <w:rsid w:val="00415DF8"/>
    <w:rsid w:val="004160AA"/>
    <w:rsid w:val="004165C1"/>
    <w:rsid w:val="00417FC0"/>
    <w:rsid w:val="004211F1"/>
    <w:rsid w:val="00421780"/>
    <w:rsid w:val="00421BF1"/>
    <w:rsid w:val="00421D52"/>
    <w:rsid w:val="00422848"/>
    <w:rsid w:val="00423BD1"/>
    <w:rsid w:val="004251BD"/>
    <w:rsid w:val="00425D5B"/>
    <w:rsid w:val="00426EE5"/>
    <w:rsid w:val="004275E2"/>
    <w:rsid w:val="00427D9F"/>
    <w:rsid w:val="0043008A"/>
    <w:rsid w:val="00430383"/>
    <w:rsid w:val="00430997"/>
    <w:rsid w:val="00431425"/>
    <w:rsid w:val="004319AD"/>
    <w:rsid w:val="0043408E"/>
    <w:rsid w:val="00434697"/>
    <w:rsid w:val="00434912"/>
    <w:rsid w:val="00436EE6"/>
    <w:rsid w:val="00440646"/>
    <w:rsid w:val="00440F78"/>
    <w:rsid w:val="004413B2"/>
    <w:rsid w:val="0044175E"/>
    <w:rsid w:val="00441FC3"/>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364F"/>
    <w:rsid w:val="00464932"/>
    <w:rsid w:val="004704F2"/>
    <w:rsid w:val="0047056E"/>
    <w:rsid w:val="00470A85"/>
    <w:rsid w:val="00470C71"/>
    <w:rsid w:val="00471F15"/>
    <w:rsid w:val="004728D4"/>
    <w:rsid w:val="00474506"/>
    <w:rsid w:val="004747A0"/>
    <w:rsid w:val="00474CAF"/>
    <w:rsid w:val="00474F91"/>
    <w:rsid w:val="004760EC"/>
    <w:rsid w:val="004764E9"/>
    <w:rsid w:val="004768FB"/>
    <w:rsid w:val="00477067"/>
    <w:rsid w:val="00477FAF"/>
    <w:rsid w:val="00480EF5"/>
    <w:rsid w:val="0048287B"/>
    <w:rsid w:val="0048341C"/>
    <w:rsid w:val="00483B30"/>
    <w:rsid w:val="0048511E"/>
    <w:rsid w:val="00490605"/>
    <w:rsid w:val="004909D7"/>
    <w:rsid w:val="00491473"/>
    <w:rsid w:val="00491FCD"/>
    <w:rsid w:val="00492332"/>
    <w:rsid w:val="00492A87"/>
    <w:rsid w:val="004930F9"/>
    <w:rsid w:val="00493635"/>
    <w:rsid w:val="00495FF3"/>
    <w:rsid w:val="0049683E"/>
    <w:rsid w:val="00496CCE"/>
    <w:rsid w:val="004A2043"/>
    <w:rsid w:val="004A4173"/>
    <w:rsid w:val="004A5E5A"/>
    <w:rsid w:val="004A650D"/>
    <w:rsid w:val="004A7D79"/>
    <w:rsid w:val="004B158E"/>
    <w:rsid w:val="004B275B"/>
    <w:rsid w:val="004B27C6"/>
    <w:rsid w:val="004B334F"/>
    <w:rsid w:val="004B4E8E"/>
    <w:rsid w:val="004B592F"/>
    <w:rsid w:val="004B6887"/>
    <w:rsid w:val="004B6ED1"/>
    <w:rsid w:val="004C0E1A"/>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09"/>
    <w:rsid w:val="004F45DC"/>
    <w:rsid w:val="004F4A81"/>
    <w:rsid w:val="004F6519"/>
    <w:rsid w:val="005025A2"/>
    <w:rsid w:val="00502AA5"/>
    <w:rsid w:val="00503879"/>
    <w:rsid w:val="00503C98"/>
    <w:rsid w:val="00503DA1"/>
    <w:rsid w:val="0050515F"/>
    <w:rsid w:val="005052E5"/>
    <w:rsid w:val="005059D6"/>
    <w:rsid w:val="005101DA"/>
    <w:rsid w:val="005107F1"/>
    <w:rsid w:val="00510A5F"/>
    <w:rsid w:val="00511B06"/>
    <w:rsid w:val="005141B3"/>
    <w:rsid w:val="00514ACC"/>
    <w:rsid w:val="005151DD"/>
    <w:rsid w:val="00515AA1"/>
    <w:rsid w:val="00516587"/>
    <w:rsid w:val="0051696E"/>
    <w:rsid w:val="00516A62"/>
    <w:rsid w:val="005173E4"/>
    <w:rsid w:val="005219D0"/>
    <w:rsid w:val="00521A78"/>
    <w:rsid w:val="00521ADB"/>
    <w:rsid w:val="005226B7"/>
    <w:rsid w:val="00525ABD"/>
    <w:rsid w:val="00526535"/>
    <w:rsid w:val="00527811"/>
    <w:rsid w:val="005304A6"/>
    <w:rsid w:val="005317FD"/>
    <w:rsid w:val="00533EC2"/>
    <w:rsid w:val="0053447D"/>
    <w:rsid w:val="00536178"/>
    <w:rsid w:val="00540859"/>
    <w:rsid w:val="00543763"/>
    <w:rsid w:val="00543F53"/>
    <w:rsid w:val="00544758"/>
    <w:rsid w:val="00545DF3"/>
    <w:rsid w:val="00547CD2"/>
    <w:rsid w:val="00547F2B"/>
    <w:rsid w:val="00550AD0"/>
    <w:rsid w:val="00550FF6"/>
    <w:rsid w:val="00553A9F"/>
    <w:rsid w:val="00555DF8"/>
    <w:rsid w:val="005560C0"/>
    <w:rsid w:val="00556FEC"/>
    <w:rsid w:val="0055725A"/>
    <w:rsid w:val="00560741"/>
    <w:rsid w:val="0056115F"/>
    <w:rsid w:val="00562569"/>
    <w:rsid w:val="00562EA3"/>
    <w:rsid w:val="005640F6"/>
    <w:rsid w:val="00564B64"/>
    <w:rsid w:val="005654F5"/>
    <w:rsid w:val="005658A0"/>
    <w:rsid w:val="005661C8"/>
    <w:rsid w:val="005665B6"/>
    <w:rsid w:val="005701B4"/>
    <w:rsid w:val="005710C3"/>
    <w:rsid w:val="0057264E"/>
    <w:rsid w:val="005738B2"/>
    <w:rsid w:val="00574987"/>
    <w:rsid w:val="00575310"/>
    <w:rsid w:val="00575F7F"/>
    <w:rsid w:val="00576978"/>
    <w:rsid w:val="00576DCA"/>
    <w:rsid w:val="005776BC"/>
    <w:rsid w:val="00577751"/>
    <w:rsid w:val="00577F8A"/>
    <w:rsid w:val="00580724"/>
    <w:rsid w:val="00581C14"/>
    <w:rsid w:val="0058260F"/>
    <w:rsid w:val="00583CEF"/>
    <w:rsid w:val="00585563"/>
    <w:rsid w:val="00585FEE"/>
    <w:rsid w:val="00586DFE"/>
    <w:rsid w:val="005873A3"/>
    <w:rsid w:val="00587E70"/>
    <w:rsid w:val="00587FDD"/>
    <w:rsid w:val="0059077E"/>
    <w:rsid w:val="00591021"/>
    <w:rsid w:val="00591EEB"/>
    <w:rsid w:val="005931D4"/>
    <w:rsid w:val="00593D68"/>
    <w:rsid w:val="00594D3D"/>
    <w:rsid w:val="00594DEA"/>
    <w:rsid w:val="0059722F"/>
    <w:rsid w:val="005A0046"/>
    <w:rsid w:val="005A029D"/>
    <w:rsid w:val="005A072A"/>
    <w:rsid w:val="005A09C4"/>
    <w:rsid w:val="005A0A84"/>
    <w:rsid w:val="005A3166"/>
    <w:rsid w:val="005A3297"/>
    <w:rsid w:val="005A4D5E"/>
    <w:rsid w:val="005A716B"/>
    <w:rsid w:val="005A73BF"/>
    <w:rsid w:val="005A77C0"/>
    <w:rsid w:val="005A7CC5"/>
    <w:rsid w:val="005B0D27"/>
    <w:rsid w:val="005B1306"/>
    <w:rsid w:val="005B2443"/>
    <w:rsid w:val="005B2791"/>
    <w:rsid w:val="005B3363"/>
    <w:rsid w:val="005B404D"/>
    <w:rsid w:val="005B4E84"/>
    <w:rsid w:val="005B62D0"/>
    <w:rsid w:val="005B74B1"/>
    <w:rsid w:val="005C0CE9"/>
    <w:rsid w:val="005C19D9"/>
    <w:rsid w:val="005C1DF4"/>
    <w:rsid w:val="005C30E6"/>
    <w:rsid w:val="005C3C89"/>
    <w:rsid w:val="005C3EB6"/>
    <w:rsid w:val="005C42CE"/>
    <w:rsid w:val="005C54CF"/>
    <w:rsid w:val="005C6408"/>
    <w:rsid w:val="005C6FAF"/>
    <w:rsid w:val="005C70A9"/>
    <w:rsid w:val="005C7515"/>
    <w:rsid w:val="005C7C05"/>
    <w:rsid w:val="005D2525"/>
    <w:rsid w:val="005D2ADA"/>
    <w:rsid w:val="005D2E78"/>
    <w:rsid w:val="005D4784"/>
    <w:rsid w:val="005D537D"/>
    <w:rsid w:val="005D5952"/>
    <w:rsid w:val="005D5AE6"/>
    <w:rsid w:val="005D6FEC"/>
    <w:rsid w:val="005D729E"/>
    <w:rsid w:val="005D78F2"/>
    <w:rsid w:val="005E0419"/>
    <w:rsid w:val="005E1F9D"/>
    <w:rsid w:val="005E3AED"/>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FD9"/>
    <w:rsid w:val="005F55C5"/>
    <w:rsid w:val="005F5642"/>
    <w:rsid w:val="005F5FE9"/>
    <w:rsid w:val="005F6ABE"/>
    <w:rsid w:val="00600272"/>
    <w:rsid w:val="00601258"/>
    <w:rsid w:val="006036D1"/>
    <w:rsid w:val="00605E6D"/>
    <w:rsid w:val="006071D3"/>
    <w:rsid w:val="00610ACA"/>
    <w:rsid w:val="00611AD1"/>
    <w:rsid w:val="00615A70"/>
    <w:rsid w:val="0061635F"/>
    <w:rsid w:val="00616D13"/>
    <w:rsid w:val="00620DD7"/>
    <w:rsid w:val="00622A77"/>
    <w:rsid w:val="006236B8"/>
    <w:rsid w:val="006236EB"/>
    <w:rsid w:val="00623A5F"/>
    <w:rsid w:val="00624DB8"/>
    <w:rsid w:val="00626BB3"/>
    <w:rsid w:val="00627A4E"/>
    <w:rsid w:val="00627F2D"/>
    <w:rsid w:val="00633952"/>
    <w:rsid w:val="00633E08"/>
    <w:rsid w:val="0063473D"/>
    <w:rsid w:val="00635754"/>
    <w:rsid w:val="00636ABB"/>
    <w:rsid w:val="00637ED0"/>
    <w:rsid w:val="006403E0"/>
    <w:rsid w:val="0064052F"/>
    <w:rsid w:val="0064072D"/>
    <w:rsid w:val="00640BA7"/>
    <w:rsid w:val="006430B7"/>
    <w:rsid w:val="00643E1D"/>
    <w:rsid w:val="006440AC"/>
    <w:rsid w:val="00644EA1"/>
    <w:rsid w:val="00644ED3"/>
    <w:rsid w:val="00647C3D"/>
    <w:rsid w:val="00653984"/>
    <w:rsid w:val="00654406"/>
    <w:rsid w:val="0065646B"/>
    <w:rsid w:val="00656747"/>
    <w:rsid w:val="006569B2"/>
    <w:rsid w:val="00657DD9"/>
    <w:rsid w:val="00661116"/>
    <w:rsid w:val="006614B0"/>
    <w:rsid w:val="00661EC5"/>
    <w:rsid w:val="006627DB"/>
    <w:rsid w:val="00662952"/>
    <w:rsid w:val="00664E2F"/>
    <w:rsid w:val="006651CD"/>
    <w:rsid w:val="006672D5"/>
    <w:rsid w:val="00667D1D"/>
    <w:rsid w:val="00671754"/>
    <w:rsid w:val="0067188C"/>
    <w:rsid w:val="00673015"/>
    <w:rsid w:val="00675093"/>
    <w:rsid w:val="006753E7"/>
    <w:rsid w:val="00675401"/>
    <w:rsid w:val="00675A71"/>
    <w:rsid w:val="00676C51"/>
    <w:rsid w:val="0067719A"/>
    <w:rsid w:val="00677BEC"/>
    <w:rsid w:val="00680CAA"/>
    <w:rsid w:val="00682C7E"/>
    <w:rsid w:val="00683177"/>
    <w:rsid w:val="0068693C"/>
    <w:rsid w:val="00686CB5"/>
    <w:rsid w:val="00687AB3"/>
    <w:rsid w:val="006900D8"/>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62C5"/>
    <w:rsid w:val="006B12CE"/>
    <w:rsid w:val="006B2EE0"/>
    <w:rsid w:val="006B35D9"/>
    <w:rsid w:val="006B39D4"/>
    <w:rsid w:val="006B3EF2"/>
    <w:rsid w:val="006C01B7"/>
    <w:rsid w:val="006C033B"/>
    <w:rsid w:val="006C0EEE"/>
    <w:rsid w:val="006C0F60"/>
    <w:rsid w:val="006C1678"/>
    <w:rsid w:val="006C1800"/>
    <w:rsid w:val="006C2587"/>
    <w:rsid w:val="006C55E7"/>
    <w:rsid w:val="006C6081"/>
    <w:rsid w:val="006C633A"/>
    <w:rsid w:val="006C686F"/>
    <w:rsid w:val="006D000C"/>
    <w:rsid w:val="006D01A3"/>
    <w:rsid w:val="006D039E"/>
    <w:rsid w:val="006D0EAA"/>
    <w:rsid w:val="006D0FCE"/>
    <w:rsid w:val="006D1B4D"/>
    <w:rsid w:val="006D21BF"/>
    <w:rsid w:val="006D37AB"/>
    <w:rsid w:val="006D5C62"/>
    <w:rsid w:val="006D62EB"/>
    <w:rsid w:val="006D73CE"/>
    <w:rsid w:val="006D789B"/>
    <w:rsid w:val="006D7E8D"/>
    <w:rsid w:val="006E0072"/>
    <w:rsid w:val="006E069C"/>
    <w:rsid w:val="006E1133"/>
    <w:rsid w:val="006E1D27"/>
    <w:rsid w:val="006E3FE3"/>
    <w:rsid w:val="006E4F3B"/>
    <w:rsid w:val="006E6D03"/>
    <w:rsid w:val="006F007F"/>
    <w:rsid w:val="006F1517"/>
    <w:rsid w:val="006F2738"/>
    <w:rsid w:val="006F291E"/>
    <w:rsid w:val="006F3479"/>
    <w:rsid w:val="006F377E"/>
    <w:rsid w:val="006F4B29"/>
    <w:rsid w:val="006F4C56"/>
    <w:rsid w:val="006F502D"/>
    <w:rsid w:val="006F50BE"/>
    <w:rsid w:val="006F65C1"/>
    <w:rsid w:val="006F7B73"/>
    <w:rsid w:val="007030D7"/>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D1B"/>
    <w:rsid w:val="00731F15"/>
    <w:rsid w:val="007331C1"/>
    <w:rsid w:val="007332E6"/>
    <w:rsid w:val="0073373C"/>
    <w:rsid w:val="00734BB6"/>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EA2"/>
    <w:rsid w:val="00753DF6"/>
    <w:rsid w:val="007543A9"/>
    <w:rsid w:val="00754DC0"/>
    <w:rsid w:val="00755134"/>
    <w:rsid w:val="00757BFA"/>
    <w:rsid w:val="007606B4"/>
    <w:rsid w:val="00760BF8"/>
    <w:rsid w:val="00761553"/>
    <w:rsid w:val="00761668"/>
    <w:rsid w:val="0076260A"/>
    <w:rsid w:val="0076288A"/>
    <w:rsid w:val="00762A63"/>
    <w:rsid w:val="00763EC6"/>
    <w:rsid w:val="0076402F"/>
    <w:rsid w:val="00764858"/>
    <w:rsid w:val="00765E60"/>
    <w:rsid w:val="007661AB"/>
    <w:rsid w:val="00772940"/>
    <w:rsid w:val="00773AC2"/>
    <w:rsid w:val="00774D29"/>
    <w:rsid w:val="007773E8"/>
    <w:rsid w:val="007822BE"/>
    <w:rsid w:val="00782CC6"/>
    <w:rsid w:val="00782D42"/>
    <w:rsid w:val="00783E56"/>
    <w:rsid w:val="00784ED9"/>
    <w:rsid w:val="00785D71"/>
    <w:rsid w:val="00786379"/>
    <w:rsid w:val="00787165"/>
    <w:rsid w:val="00787B43"/>
    <w:rsid w:val="007906BE"/>
    <w:rsid w:val="00793D0C"/>
    <w:rsid w:val="00794A35"/>
    <w:rsid w:val="00794B15"/>
    <w:rsid w:val="00794E52"/>
    <w:rsid w:val="007956B6"/>
    <w:rsid w:val="00795E94"/>
    <w:rsid w:val="00797CF9"/>
    <w:rsid w:val="007A086D"/>
    <w:rsid w:val="007A0C86"/>
    <w:rsid w:val="007A302B"/>
    <w:rsid w:val="007A3EEF"/>
    <w:rsid w:val="007A3FB0"/>
    <w:rsid w:val="007A7DBA"/>
    <w:rsid w:val="007B13C3"/>
    <w:rsid w:val="007B146F"/>
    <w:rsid w:val="007B1D08"/>
    <w:rsid w:val="007B21D9"/>
    <w:rsid w:val="007B2533"/>
    <w:rsid w:val="007B2994"/>
    <w:rsid w:val="007B3EA9"/>
    <w:rsid w:val="007B4186"/>
    <w:rsid w:val="007B72F0"/>
    <w:rsid w:val="007C2A0B"/>
    <w:rsid w:val="007C3B5F"/>
    <w:rsid w:val="007C5797"/>
    <w:rsid w:val="007D060C"/>
    <w:rsid w:val="007D12DF"/>
    <w:rsid w:val="007D3E92"/>
    <w:rsid w:val="007D59B0"/>
    <w:rsid w:val="007E044C"/>
    <w:rsid w:val="007E1D65"/>
    <w:rsid w:val="007E1EF7"/>
    <w:rsid w:val="007E5126"/>
    <w:rsid w:val="007E5A7E"/>
    <w:rsid w:val="007E5E30"/>
    <w:rsid w:val="007E68CD"/>
    <w:rsid w:val="007E7A77"/>
    <w:rsid w:val="007E7F4F"/>
    <w:rsid w:val="007F0027"/>
    <w:rsid w:val="007F1D9C"/>
    <w:rsid w:val="007F2160"/>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1042E"/>
    <w:rsid w:val="00812089"/>
    <w:rsid w:val="0081222A"/>
    <w:rsid w:val="008148CA"/>
    <w:rsid w:val="0081571E"/>
    <w:rsid w:val="00815969"/>
    <w:rsid w:val="00815B97"/>
    <w:rsid w:val="00817F32"/>
    <w:rsid w:val="008207CD"/>
    <w:rsid w:val="00820FAA"/>
    <w:rsid w:val="00822F08"/>
    <w:rsid w:val="00824959"/>
    <w:rsid w:val="008263EC"/>
    <w:rsid w:val="008265CD"/>
    <w:rsid w:val="00826FBA"/>
    <w:rsid w:val="008321AC"/>
    <w:rsid w:val="00832DFF"/>
    <w:rsid w:val="00832E78"/>
    <w:rsid w:val="00834A52"/>
    <w:rsid w:val="00834E64"/>
    <w:rsid w:val="008353D2"/>
    <w:rsid w:val="00836397"/>
    <w:rsid w:val="00836D14"/>
    <w:rsid w:val="008373EA"/>
    <w:rsid w:val="0084008F"/>
    <w:rsid w:val="008401E5"/>
    <w:rsid w:val="008413E1"/>
    <w:rsid w:val="00841966"/>
    <w:rsid w:val="00842D44"/>
    <w:rsid w:val="0084307E"/>
    <w:rsid w:val="00843540"/>
    <w:rsid w:val="0084384C"/>
    <w:rsid w:val="008461AC"/>
    <w:rsid w:val="0084643E"/>
    <w:rsid w:val="00847A26"/>
    <w:rsid w:val="0085044A"/>
    <w:rsid w:val="00850F62"/>
    <w:rsid w:val="008510A1"/>
    <w:rsid w:val="00851FE3"/>
    <w:rsid w:val="00854BB5"/>
    <w:rsid w:val="00855F39"/>
    <w:rsid w:val="0085681C"/>
    <w:rsid w:val="008676F3"/>
    <w:rsid w:val="008678A0"/>
    <w:rsid w:val="00867A8C"/>
    <w:rsid w:val="0087037B"/>
    <w:rsid w:val="00870B6A"/>
    <w:rsid w:val="00872A5A"/>
    <w:rsid w:val="00872F7E"/>
    <w:rsid w:val="00873775"/>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3FF3"/>
    <w:rsid w:val="00885011"/>
    <w:rsid w:val="008872BA"/>
    <w:rsid w:val="00890F4C"/>
    <w:rsid w:val="00893BA0"/>
    <w:rsid w:val="00894AAA"/>
    <w:rsid w:val="00894ED8"/>
    <w:rsid w:val="008960B6"/>
    <w:rsid w:val="008A143C"/>
    <w:rsid w:val="008A188B"/>
    <w:rsid w:val="008A22C5"/>
    <w:rsid w:val="008A25E5"/>
    <w:rsid w:val="008A2D1F"/>
    <w:rsid w:val="008A4450"/>
    <w:rsid w:val="008A4933"/>
    <w:rsid w:val="008B0DBE"/>
    <w:rsid w:val="008B14BF"/>
    <w:rsid w:val="008B1B37"/>
    <w:rsid w:val="008B2923"/>
    <w:rsid w:val="008B3328"/>
    <w:rsid w:val="008B589E"/>
    <w:rsid w:val="008B6C09"/>
    <w:rsid w:val="008C0492"/>
    <w:rsid w:val="008C0657"/>
    <w:rsid w:val="008C0B9D"/>
    <w:rsid w:val="008C1A8D"/>
    <w:rsid w:val="008C1CC1"/>
    <w:rsid w:val="008C4D81"/>
    <w:rsid w:val="008C50D9"/>
    <w:rsid w:val="008C51D1"/>
    <w:rsid w:val="008C5436"/>
    <w:rsid w:val="008C73FF"/>
    <w:rsid w:val="008C7F5D"/>
    <w:rsid w:val="008D0109"/>
    <w:rsid w:val="008D4C10"/>
    <w:rsid w:val="008D76C0"/>
    <w:rsid w:val="008D7818"/>
    <w:rsid w:val="008D7C42"/>
    <w:rsid w:val="008E0D83"/>
    <w:rsid w:val="008E1D7C"/>
    <w:rsid w:val="008E69D7"/>
    <w:rsid w:val="008E798E"/>
    <w:rsid w:val="008F0C8E"/>
    <w:rsid w:val="008F13DE"/>
    <w:rsid w:val="008F2B98"/>
    <w:rsid w:val="008F434A"/>
    <w:rsid w:val="008F4919"/>
    <w:rsid w:val="008F4AE6"/>
    <w:rsid w:val="008F6008"/>
    <w:rsid w:val="00900397"/>
    <w:rsid w:val="00901FF7"/>
    <w:rsid w:val="00903060"/>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FB"/>
    <w:rsid w:val="009308ED"/>
    <w:rsid w:val="00933633"/>
    <w:rsid w:val="0093393E"/>
    <w:rsid w:val="009340B8"/>
    <w:rsid w:val="00935150"/>
    <w:rsid w:val="009403AF"/>
    <w:rsid w:val="00941EBA"/>
    <w:rsid w:val="009439DF"/>
    <w:rsid w:val="00945FD6"/>
    <w:rsid w:val="00947959"/>
    <w:rsid w:val="0095028A"/>
    <w:rsid w:val="00951944"/>
    <w:rsid w:val="009520DB"/>
    <w:rsid w:val="00952EC6"/>
    <w:rsid w:val="00953334"/>
    <w:rsid w:val="00953616"/>
    <w:rsid w:val="00955395"/>
    <w:rsid w:val="00955493"/>
    <w:rsid w:val="009604BE"/>
    <w:rsid w:val="0096122E"/>
    <w:rsid w:val="00961354"/>
    <w:rsid w:val="00961B6E"/>
    <w:rsid w:val="00963D94"/>
    <w:rsid w:val="009649D7"/>
    <w:rsid w:val="00966A3E"/>
    <w:rsid w:val="009700F2"/>
    <w:rsid w:val="00970B1E"/>
    <w:rsid w:val="00971E56"/>
    <w:rsid w:val="00973FDE"/>
    <w:rsid w:val="009743CD"/>
    <w:rsid w:val="00974813"/>
    <w:rsid w:val="00975E63"/>
    <w:rsid w:val="00976D93"/>
    <w:rsid w:val="00977389"/>
    <w:rsid w:val="009779E0"/>
    <w:rsid w:val="009801BC"/>
    <w:rsid w:val="00984890"/>
    <w:rsid w:val="00984EE7"/>
    <w:rsid w:val="00985CB9"/>
    <w:rsid w:val="00986744"/>
    <w:rsid w:val="00986F6E"/>
    <w:rsid w:val="009877EF"/>
    <w:rsid w:val="00990029"/>
    <w:rsid w:val="00990C6B"/>
    <w:rsid w:val="0099242B"/>
    <w:rsid w:val="0099268F"/>
    <w:rsid w:val="0099309F"/>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AB6"/>
    <w:rsid w:val="009A751F"/>
    <w:rsid w:val="009A7E72"/>
    <w:rsid w:val="009A7F12"/>
    <w:rsid w:val="009B0657"/>
    <w:rsid w:val="009B15E0"/>
    <w:rsid w:val="009B1EFE"/>
    <w:rsid w:val="009B2CDF"/>
    <w:rsid w:val="009B478E"/>
    <w:rsid w:val="009B5A46"/>
    <w:rsid w:val="009B67C5"/>
    <w:rsid w:val="009B720C"/>
    <w:rsid w:val="009B7AD3"/>
    <w:rsid w:val="009B7D1B"/>
    <w:rsid w:val="009C0264"/>
    <w:rsid w:val="009C02CC"/>
    <w:rsid w:val="009C3A2D"/>
    <w:rsid w:val="009C3B55"/>
    <w:rsid w:val="009C45FF"/>
    <w:rsid w:val="009C4FA7"/>
    <w:rsid w:val="009C649A"/>
    <w:rsid w:val="009C6BDC"/>
    <w:rsid w:val="009D0603"/>
    <w:rsid w:val="009D0B21"/>
    <w:rsid w:val="009D1843"/>
    <w:rsid w:val="009D4321"/>
    <w:rsid w:val="009D5E39"/>
    <w:rsid w:val="009D6199"/>
    <w:rsid w:val="009D63AE"/>
    <w:rsid w:val="009D7CB0"/>
    <w:rsid w:val="009E0604"/>
    <w:rsid w:val="009E30E3"/>
    <w:rsid w:val="009E62B4"/>
    <w:rsid w:val="009E662D"/>
    <w:rsid w:val="009E7EC6"/>
    <w:rsid w:val="009F0BF0"/>
    <w:rsid w:val="009F0E70"/>
    <w:rsid w:val="009F27F9"/>
    <w:rsid w:val="009F2992"/>
    <w:rsid w:val="009F2B42"/>
    <w:rsid w:val="009F4307"/>
    <w:rsid w:val="009F5D37"/>
    <w:rsid w:val="009F680B"/>
    <w:rsid w:val="009F6A39"/>
    <w:rsid w:val="009F75B5"/>
    <w:rsid w:val="00A00E89"/>
    <w:rsid w:val="00A01CF7"/>
    <w:rsid w:val="00A04188"/>
    <w:rsid w:val="00A04F56"/>
    <w:rsid w:val="00A0736F"/>
    <w:rsid w:val="00A101D9"/>
    <w:rsid w:val="00A10AA1"/>
    <w:rsid w:val="00A10B1E"/>
    <w:rsid w:val="00A12EC7"/>
    <w:rsid w:val="00A1411E"/>
    <w:rsid w:val="00A14471"/>
    <w:rsid w:val="00A147AD"/>
    <w:rsid w:val="00A158AD"/>
    <w:rsid w:val="00A16E6F"/>
    <w:rsid w:val="00A21A9A"/>
    <w:rsid w:val="00A2304F"/>
    <w:rsid w:val="00A236DC"/>
    <w:rsid w:val="00A23C68"/>
    <w:rsid w:val="00A2564D"/>
    <w:rsid w:val="00A2568F"/>
    <w:rsid w:val="00A25A20"/>
    <w:rsid w:val="00A25F35"/>
    <w:rsid w:val="00A27AA4"/>
    <w:rsid w:val="00A301E7"/>
    <w:rsid w:val="00A30797"/>
    <w:rsid w:val="00A32019"/>
    <w:rsid w:val="00A324DB"/>
    <w:rsid w:val="00A32A47"/>
    <w:rsid w:val="00A35D8F"/>
    <w:rsid w:val="00A35F9C"/>
    <w:rsid w:val="00A366B7"/>
    <w:rsid w:val="00A37F9F"/>
    <w:rsid w:val="00A40A8C"/>
    <w:rsid w:val="00A43D09"/>
    <w:rsid w:val="00A43E4F"/>
    <w:rsid w:val="00A4515D"/>
    <w:rsid w:val="00A45186"/>
    <w:rsid w:val="00A451FE"/>
    <w:rsid w:val="00A4534B"/>
    <w:rsid w:val="00A457B6"/>
    <w:rsid w:val="00A473E1"/>
    <w:rsid w:val="00A4775E"/>
    <w:rsid w:val="00A52048"/>
    <w:rsid w:val="00A52D32"/>
    <w:rsid w:val="00A55188"/>
    <w:rsid w:val="00A56DB2"/>
    <w:rsid w:val="00A57B22"/>
    <w:rsid w:val="00A614AD"/>
    <w:rsid w:val="00A61CED"/>
    <w:rsid w:val="00A63061"/>
    <w:rsid w:val="00A649C6"/>
    <w:rsid w:val="00A65F2E"/>
    <w:rsid w:val="00A6693F"/>
    <w:rsid w:val="00A6764B"/>
    <w:rsid w:val="00A70304"/>
    <w:rsid w:val="00A70B13"/>
    <w:rsid w:val="00A74192"/>
    <w:rsid w:val="00A760B5"/>
    <w:rsid w:val="00A81384"/>
    <w:rsid w:val="00A81F16"/>
    <w:rsid w:val="00A824A2"/>
    <w:rsid w:val="00A82D5E"/>
    <w:rsid w:val="00A84BCB"/>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269C"/>
    <w:rsid w:val="00AB4ED7"/>
    <w:rsid w:val="00AB6C9E"/>
    <w:rsid w:val="00AB7191"/>
    <w:rsid w:val="00AC07AD"/>
    <w:rsid w:val="00AC10E2"/>
    <w:rsid w:val="00AC38F9"/>
    <w:rsid w:val="00AC3E64"/>
    <w:rsid w:val="00AC5A02"/>
    <w:rsid w:val="00AC69A1"/>
    <w:rsid w:val="00AC7DB9"/>
    <w:rsid w:val="00AD17BB"/>
    <w:rsid w:val="00AD1DBB"/>
    <w:rsid w:val="00AD32C2"/>
    <w:rsid w:val="00AD3A0C"/>
    <w:rsid w:val="00AD3CC2"/>
    <w:rsid w:val="00AD3D63"/>
    <w:rsid w:val="00AD515A"/>
    <w:rsid w:val="00AD598D"/>
    <w:rsid w:val="00AD62F7"/>
    <w:rsid w:val="00AD6D15"/>
    <w:rsid w:val="00AD730F"/>
    <w:rsid w:val="00AD73F7"/>
    <w:rsid w:val="00AD76D5"/>
    <w:rsid w:val="00AE1269"/>
    <w:rsid w:val="00AE52A9"/>
    <w:rsid w:val="00AE710D"/>
    <w:rsid w:val="00AE7F75"/>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32F8"/>
    <w:rsid w:val="00B13A7D"/>
    <w:rsid w:val="00B149C7"/>
    <w:rsid w:val="00B207A5"/>
    <w:rsid w:val="00B21E68"/>
    <w:rsid w:val="00B235F3"/>
    <w:rsid w:val="00B24EA5"/>
    <w:rsid w:val="00B25F91"/>
    <w:rsid w:val="00B276B0"/>
    <w:rsid w:val="00B2782B"/>
    <w:rsid w:val="00B30405"/>
    <w:rsid w:val="00B31269"/>
    <w:rsid w:val="00B31452"/>
    <w:rsid w:val="00B31B89"/>
    <w:rsid w:val="00B329E3"/>
    <w:rsid w:val="00B33410"/>
    <w:rsid w:val="00B33943"/>
    <w:rsid w:val="00B342F8"/>
    <w:rsid w:val="00B34511"/>
    <w:rsid w:val="00B34728"/>
    <w:rsid w:val="00B35360"/>
    <w:rsid w:val="00B3669C"/>
    <w:rsid w:val="00B37E96"/>
    <w:rsid w:val="00B40877"/>
    <w:rsid w:val="00B416AB"/>
    <w:rsid w:val="00B42019"/>
    <w:rsid w:val="00B434DA"/>
    <w:rsid w:val="00B4366E"/>
    <w:rsid w:val="00B4595C"/>
    <w:rsid w:val="00B4693B"/>
    <w:rsid w:val="00B47FC3"/>
    <w:rsid w:val="00B549D1"/>
    <w:rsid w:val="00B55A7C"/>
    <w:rsid w:val="00B563BB"/>
    <w:rsid w:val="00B567C8"/>
    <w:rsid w:val="00B57DC1"/>
    <w:rsid w:val="00B6195B"/>
    <w:rsid w:val="00B64396"/>
    <w:rsid w:val="00B645B8"/>
    <w:rsid w:val="00B659C7"/>
    <w:rsid w:val="00B66E18"/>
    <w:rsid w:val="00B6720B"/>
    <w:rsid w:val="00B72231"/>
    <w:rsid w:val="00B73265"/>
    <w:rsid w:val="00B74E49"/>
    <w:rsid w:val="00B75543"/>
    <w:rsid w:val="00B75DA8"/>
    <w:rsid w:val="00B76155"/>
    <w:rsid w:val="00B77116"/>
    <w:rsid w:val="00B85F2A"/>
    <w:rsid w:val="00B86912"/>
    <w:rsid w:val="00B86CF2"/>
    <w:rsid w:val="00B875A8"/>
    <w:rsid w:val="00B910D6"/>
    <w:rsid w:val="00B96362"/>
    <w:rsid w:val="00B966A2"/>
    <w:rsid w:val="00B969BD"/>
    <w:rsid w:val="00BA08E0"/>
    <w:rsid w:val="00BA1A23"/>
    <w:rsid w:val="00BA242B"/>
    <w:rsid w:val="00BA3F4C"/>
    <w:rsid w:val="00BA45F5"/>
    <w:rsid w:val="00BA58BF"/>
    <w:rsid w:val="00BA5B26"/>
    <w:rsid w:val="00BA5EE1"/>
    <w:rsid w:val="00BA67C3"/>
    <w:rsid w:val="00BA74CF"/>
    <w:rsid w:val="00BA7536"/>
    <w:rsid w:val="00BB0AAC"/>
    <w:rsid w:val="00BB0B0B"/>
    <w:rsid w:val="00BB47FD"/>
    <w:rsid w:val="00BB4DEC"/>
    <w:rsid w:val="00BB6355"/>
    <w:rsid w:val="00BB6DF2"/>
    <w:rsid w:val="00BB6ED5"/>
    <w:rsid w:val="00BC08D6"/>
    <w:rsid w:val="00BC0AD5"/>
    <w:rsid w:val="00BC3CD4"/>
    <w:rsid w:val="00BC54A7"/>
    <w:rsid w:val="00BC5AE2"/>
    <w:rsid w:val="00BC651F"/>
    <w:rsid w:val="00BD2B36"/>
    <w:rsid w:val="00BD38BA"/>
    <w:rsid w:val="00BD40B1"/>
    <w:rsid w:val="00BD4262"/>
    <w:rsid w:val="00BD5A29"/>
    <w:rsid w:val="00BE0743"/>
    <w:rsid w:val="00BE0CA4"/>
    <w:rsid w:val="00BE484D"/>
    <w:rsid w:val="00BE5A64"/>
    <w:rsid w:val="00BE75E5"/>
    <w:rsid w:val="00BF04F9"/>
    <w:rsid w:val="00BF262F"/>
    <w:rsid w:val="00BF36B4"/>
    <w:rsid w:val="00BF50EA"/>
    <w:rsid w:val="00BF726E"/>
    <w:rsid w:val="00C0165D"/>
    <w:rsid w:val="00C01962"/>
    <w:rsid w:val="00C031A4"/>
    <w:rsid w:val="00C05967"/>
    <w:rsid w:val="00C05E47"/>
    <w:rsid w:val="00C06375"/>
    <w:rsid w:val="00C06B10"/>
    <w:rsid w:val="00C06F57"/>
    <w:rsid w:val="00C07D6B"/>
    <w:rsid w:val="00C11201"/>
    <w:rsid w:val="00C11C96"/>
    <w:rsid w:val="00C12176"/>
    <w:rsid w:val="00C12E15"/>
    <w:rsid w:val="00C14618"/>
    <w:rsid w:val="00C147B4"/>
    <w:rsid w:val="00C17A5B"/>
    <w:rsid w:val="00C17CE0"/>
    <w:rsid w:val="00C229DA"/>
    <w:rsid w:val="00C23432"/>
    <w:rsid w:val="00C23536"/>
    <w:rsid w:val="00C23851"/>
    <w:rsid w:val="00C2429F"/>
    <w:rsid w:val="00C246F3"/>
    <w:rsid w:val="00C24BD1"/>
    <w:rsid w:val="00C2535E"/>
    <w:rsid w:val="00C2537C"/>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4AA8"/>
    <w:rsid w:val="00C45784"/>
    <w:rsid w:val="00C462AD"/>
    <w:rsid w:val="00C516B9"/>
    <w:rsid w:val="00C5438F"/>
    <w:rsid w:val="00C551A0"/>
    <w:rsid w:val="00C55E11"/>
    <w:rsid w:val="00C57E6F"/>
    <w:rsid w:val="00C57EC8"/>
    <w:rsid w:val="00C607C5"/>
    <w:rsid w:val="00C63214"/>
    <w:rsid w:val="00C64143"/>
    <w:rsid w:val="00C65124"/>
    <w:rsid w:val="00C651ED"/>
    <w:rsid w:val="00C6550B"/>
    <w:rsid w:val="00C66181"/>
    <w:rsid w:val="00C7002F"/>
    <w:rsid w:val="00C7114A"/>
    <w:rsid w:val="00C7469C"/>
    <w:rsid w:val="00C74ED5"/>
    <w:rsid w:val="00C75527"/>
    <w:rsid w:val="00C757A9"/>
    <w:rsid w:val="00C81CCF"/>
    <w:rsid w:val="00C82193"/>
    <w:rsid w:val="00C84FD8"/>
    <w:rsid w:val="00C85A7B"/>
    <w:rsid w:val="00C85AA9"/>
    <w:rsid w:val="00C86AF8"/>
    <w:rsid w:val="00C8704A"/>
    <w:rsid w:val="00C87354"/>
    <w:rsid w:val="00C947DE"/>
    <w:rsid w:val="00C95409"/>
    <w:rsid w:val="00C96FEB"/>
    <w:rsid w:val="00C972AE"/>
    <w:rsid w:val="00C97D4D"/>
    <w:rsid w:val="00CA0708"/>
    <w:rsid w:val="00CA1E8E"/>
    <w:rsid w:val="00CA37DD"/>
    <w:rsid w:val="00CA4D7D"/>
    <w:rsid w:val="00CA5C9E"/>
    <w:rsid w:val="00CB0495"/>
    <w:rsid w:val="00CB1C10"/>
    <w:rsid w:val="00CB1E0C"/>
    <w:rsid w:val="00CB2067"/>
    <w:rsid w:val="00CB434A"/>
    <w:rsid w:val="00CB451D"/>
    <w:rsid w:val="00CB556B"/>
    <w:rsid w:val="00CB6545"/>
    <w:rsid w:val="00CC1C2E"/>
    <w:rsid w:val="00CC1CEA"/>
    <w:rsid w:val="00CC1FD2"/>
    <w:rsid w:val="00CC3A8C"/>
    <w:rsid w:val="00CC47B5"/>
    <w:rsid w:val="00CC4FF4"/>
    <w:rsid w:val="00CC7054"/>
    <w:rsid w:val="00CC7A3B"/>
    <w:rsid w:val="00CD00AC"/>
    <w:rsid w:val="00CD1AE5"/>
    <w:rsid w:val="00CD1D98"/>
    <w:rsid w:val="00CD1FFE"/>
    <w:rsid w:val="00CD2A38"/>
    <w:rsid w:val="00CD4791"/>
    <w:rsid w:val="00CD763C"/>
    <w:rsid w:val="00CE09B8"/>
    <w:rsid w:val="00CE0FAC"/>
    <w:rsid w:val="00CE1231"/>
    <w:rsid w:val="00CE16A8"/>
    <w:rsid w:val="00CE25E7"/>
    <w:rsid w:val="00CE35E0"/>
    <w:rsid w:val="00CE3C53"/>
    <w:rsid w:val="00CE5CAF"/>
    <w:rsid w:val="00CE6182"/>
    <w:rsid w:val="00CE6BA8"/>
    <w:rsid w:val="00CE74AD"/>
    <w:rsid w:val="00CF17C1"/>
    <w:rsid w:val="00CF4688"/>
    <w:rsid w:val="00CF49C8"/>
    <w:rsid w:val="00CF55CF"/>
    <w:rsid w:val="00CF700B"/>
    <w:rsid w:val="00D020FB"/>
    <w:rsid w:val="00D022BD"/>
    <w:rsid w:val="00D05592"/>
    <w:rsid w:val="00D06E5E"/>
    <w:rsid w:val="00D10487"/>
    <w:rsid w:val="00D11D0F"/>
    <w:rsid w:val="00D12C14"/>
    <w:rsid w:val="00D14327"/>
    <w:rsid w:val="00D14E18"/>
    <w:rsid w:val="00D204A3"/>
    <w:rsid w:val="00D20928"/>
    <w:rsid w:val="00D20CB0"/>
    <w:rsid w:val="00D21841"/>
    <w:rsid w:val="00D23964"/>
    <w:rsid w:val="00D24596"/>
    <w:rsid w:val="00D250F9"/>
    <w:rsid w:val="00D25B95"/>
    <w:rsid w:val="00D25F58"/>
    <w:rsid w:val="00D25F71"/>
    <w:rsid w:val="00D26832"/>
    <w:rsid w:val="00D27C85"/>
    <w:rsid w:val="00D31035"/>
    <w:rsid w:val="00D3212B"/>
    <w:rsid w:val="00D3258A"/>
    <w:rsid w:val="00D3266E"/>
    <w:rsid w:val="00D32EE9"/>
    <w:rsid w:val="00D33081"/>
    <w:rsid w:val="00D35132"/>
    <w:rsid w:val="00D35B64"/>
    <w:rsid w:val="00D35C31"/>
    <w:rsid w:val="00D403A4"/>
    <w:rsid w:val="00D40DE8"/>
    <w:rsid w:val="00D41136"/>
    <w:rsid w:val="00D41DC7"/>
    <w:rsid w:val="00D42E3E"/>
    <w:rsid w:val="00D43656"/>
    <w:rsid w:val="00D46119"/>
    <w:rsid w:val="00D51D00"/>
    <w:rsid w:val="00D524E2"/>
    <w:rsid w:val="00D54A80"/>
    <w:rsid w:val="00D54D38"/>
    <w:rsid w:val="00D550D7"/>
    <w:rsid w:val="00D554C0"/>
    <w:rsid w:val="00D55D91"/>
    <w:rsid w:val="00D56FDC"/>
    <w:rsid w:val="00D57BEC"/>
    <w:rsid w:val="00D60293"/>
    <w:rsid w:val="00D6072C"/>
    <w:rsid w:val="00D626F0"/>
    <w:rsid w:val="00D650C6"/>
    <w:rsid w:val="00D656C8"/>
    <w:rsid w:val="00D66874"/>
    <w:rsid w:val="00D679ED"/>
    <w:rsid w:val="00D700B3"/>
    <w:rsid w:val="00D70871"/>
    <w:rsid w:val="00D708ED"/>
    <w:rsid w:val="00D74082"/>
    <w:rsid w:val="00D74424"/>
    <w:rsid w:val="00D75074"/>
    <w:rsid w:val="00D76319"/>
    <w:rsid w:val="00D765D7"/>
    <w:rsid w:val="00D776D8"/>
    <w:rsid w:val="00D83A7E"/>
    <w:rsid w:val="00D8423E"/>
    <w:rsid w:val="00D845D6"/>
    <w:rsid w:val="00D84C4E"/>
    <w:rsid w:val="00D85E87"/>
    <w:rsid w:val="00D873A4"/>
    <w:rsid w:val="00D87BC1"/>
    <w:rsid w:val="00D87CC2"/>
    <w:rsid w:val="00D913CE"/>
    <w:rsid w:val="00D9268B"/>
    <w:rsid w:val="00D92CC4"/>
    <w:rsid w:val="00D93676"/>
    <w:rsid w:val="00D95432"/>
    <w:rsid w:val="00D969D2"/>
    <w:rsid w:val="00D96BEF"/>
    <w:rsid w:val="00DA3C75"/>
    <w:rsid w:val="00DA40B7"/>
    <w:rsid w:val="00DA4475"/>
    <w:rsid w:val="00DA4700"/>
    <w:rsid w:val="00DA49BD"/>
    <w:rsid w:val="00DA52CC"/>
    <w:rsid w:val="00DA744F"/>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159E"/>
    <w:rsid w:val="00DD1FB7"/>
    <w:rsid w:val="00DD2D5A"/>
    <w:rsid w:val="00DD3A8E"/>
    <w:rsid w:val="00DD4844"/>
    <w:rsid w:val="00DD7E2D"/>
    <w:rsid w:val="00DE0C7F"/>
    <w:rsid w:val="00DE2090"/>
    <w:rsid w:val="00DE236C"/>
    <w:rsid w:val="00DE2D4D"/>
    <w:rsid w:val="00DE333C"/>
    <w:rsid w:val="00DE5C17"/>
    <w:rsid w:val="00DE5DA3"/>
    <w:rsid w:val="00DE73E9"/>
    <w:rsid w:val="00DE7BBB"/>
    <w:rsid w:val="00DE7BE8"/>
    <w:rsid w:val="00DF17B5"/>
    <w:rsid w:val="00DF2054"/>
    <w:rsid w:val="00DF2F2E"/>
    <w:rsid w:val="00DF3264"/>
    <w:rsid w:val="00DF4214"/>
    <w:rsid w:val="00DF42ED"/>
    <w:rsid w:val="00DF4D03"/>
    <w:rsid w:val="00DF51FE"/>
    <w:rsid w:val="00DF591C"/>
    <w:rsid w:val="00DF7A12"/>
    <w:rsid w:val="00E002E2"/>
    <w:rsid w:val="00E046BB"/>
    <w:rsid w:val="00E05224"/>
    <w:rsid w:val="00E05B7D"/>
    <w:rsid w:val="00E0773C"/>
    <w:rsid w:val="00E119B7"/>
    <w:rsid w:val="00E123F0"/>
    <w:rsid w:val="00E12A48"/>
    <w:rsid w:val="00E130DD"/>
    <w:rsid w:val="00E133B7"/>
    <w:rsid w:val="00E14245"/>
    <w:rsid w:val="00E142EB"/>
    <w:rsid w:val="00E14F89"/>
    <w:rsid w:val="00E15DF7"/>
    <w:rsid w:val="00E2147B"/>
    <w:rsid w:val="00E21F03"/>
    <w:rsid w:val="00E22866"/>
    <w:rsid w:val="00E2344C"/>
    <w:rsid w:val="00E23D97"/>
    <w:rsid w:val="00E23FEF"/>
    <w:rsid w:val="00E24C67"/>
    <w:rsid w:val="00E24EDC"/>
    <w:rsid w:val="00E24F2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65A"/>
    <w:rsid w:val="00E45277"/>
    <w:rsid w:val="00E45D3A"/>
    <w:rsid w:val="00E46C80"/>
    <w:rsid w:val="00E47A53"/>
    <w:rsid w:val="00E5083F"/>
    <w:rsid w:val="00E50B96"/>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7A49"/>
    <w:rsid w:val="00E70900"/>
    <w:rsid w:val="00E70CF1"/>
    <w:rsid w:val="00E71868"/>
    <w:rsid w:val="00E7203C"/>
    <w:rsid w:val="00E73B2E"/>
    <w:rsid w:val="00E74473"/>
    <w:rsid w:val="00E75FE2"/>
    <w:rsid w:val="00E763F7"/>
    <w:rsid w:val="00E7721C"/>
    <w:rsid w:val="00E77BA9"/>
    <w:rsid w:val="00E80AA8"/>
    <w:rsid w:val="00E82E4E"/>
    <w:rsid w:val="00E844E0"/>
    <w:rsid w:val="00E852CA"/>
    <w:rsid w:val="00E86108"/>
    <w:rsid w:val="00E86ED1"/>
    <w:rsid w:val="00E87122"/>
    <w:rsid w:val="00E8736F"/>
    <w:rsid w:val="00E87880"/>
    <w:rsid w:val="00E90A0A"/>
    <w:rsid w:val="00E91B3B"/>
    <w:rsid w:val="00E91D1F"/>
    <w:rsid w:val="00E91E46"/>
    <w:rsid w:val="00E92AD3"/>
    <w:rsid w:val="00E92C63"/>
    <w:rsid w:val="00E94014"/>
    <w:rsid w:val="00E9547B"/>
    <w:rsid w:val="00E95706"/>
    <w:rsid w:val="00EA021D"/>
    <w:rsid w:val="00EA1083"/>
    <w:rsid w:val="00EA117B"/>
    <w:rsid w:val="00EA13CA"/>
    <w:rsid w:val="00EA2083"/>
    <w:rsid w:val="00EA22BC"/>
    <w:rsid w:val="00EA2359"/>
    <w:rsid w:val="00EA24A8"/>
    <w:rsid w:val="00EA2ACE"/>
    <w:rsid w:val="00EA40E1"/>
    <w:rsid w:val="00EA64EC"/>
    <w:rsid w:val="00EA664A"/>
    <w:rsid w:val="00EB0375"/>
    <w:rsid w:val="00EB0892"/>
    <w:rsid w:val="00EB1A3A"/>
    <w:rsid w:val="00EB36D5"/>
    <w:rsid w:val="00EB3ECE"/>
    <w:rsid w:val="00EC02A2"/>
    <w:rsid w:val="00EC0F05"/>
    <w:rsid w:val="00EC16AB"/>
    <w:rsid w:val="00EC65F5"/>
    <w:rsid w:val="00EC6ACA"/>
    <w:rsid w:val="00EC6B28"/>
    <w:rsid w:val="00EC7613"/>
    <w:rsid w:val="00EC7CFC"/>
    <w:rsid w:val="00ED3B67"/>
    <w:rsid w:val="00ED489B"/>
    <w:rsid w:val="00ED60E7"/>
    <w:rsid w:val="00ED6E54"/>
    <w:rsid w:val="00ED6F45"/>
    <w:rsid w:val="00ED7404"/>
    <w:rsid w:val="00EE02E7"/>
    <w:rsid w:val="00EE148B"/>
    <w:rsid w:val="00EE248A"/>
    <w:rsid w:val="00EE382B"/>
    <w:rsid w:val="00EE3A9C"/>
    <w:rsid w:val="00EE4E88"/>
    <w:rsid w:val="00EE5DBB"/>
    <w:rsid w:val="00EE6F4F"/>
    <w:rsid w:val="00EF0637"/>
    <w:rsid w:val="00EF0992"/>
    <w:rsid w:val="00EF1C9C"/>
    <w:rsid w:val="00EF2844"/>
    <w:rsid w:val="00EF2E1D"/>
    <w:rsid w:val="00EF5FE8"/>
    <w:rsid w:val="00EF6059"/>
    <w:rsid w:val="00EF6396"/>
    <w:rsid w:val="00EF6860"/>
    <w:rsid w:val="00EF6A33"/>
    <w:rsid w:val="00EF6DB2"/>
    <w:rsid w:val="00EF74F3"/>
    <w:rsid w:val="00EF76C3"/>
    <w:rsid w:val="00F00383"/>
    <w:rsid w:val="00F006DB"/>
    <w:rsid w:val="00F016F6"/>
    <w:rsid w:val="00F02DB9"/>
    <w:rsid w:val="00F030D8"/>
    <w:rsid w:val="00F0642F"/>
    <w:rsid w:val="00F064E0"/>
    <w:rsid w:val="00F066EB"/>
    <w:rsid w:val="00F06717"/>
    <w:rsid w:val="00F0705D"/>
    <w:rsid w:val="00F07E05"/>
    <w:rsid w:val="00F13CE6"/>
    <w:rsid w:val="00F13FCF"/>
    <w:rsid w:val="00F14202"/>
    <w:rsid w:val="00F150A5"/>
    <w:rsid w:val="00F15237"/>
    <w:rsid w:val="00F15887"/>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21D"/>
    <w:rsid w:val="00F32DA8"/>
    <w:rsid w:val="00F3354B"/>
    <w:rsid w:val="00F33C4F"/>
    <w:rsid w:val="00F342E4"/>
    <w:rsid w:val="00F36DFE"/>
    <w:rsid w:val="00F40B2D"/>
    <w:rsid w:val="00F41322"/>
    <w:rsid w:val="00F42338"/>
    <w:rsid w:val="00F435E9"/>
    <w:rsid w:val="00F4391F"/>
    <w:rsid w:val="00F452DF"/>
    <w:rsid w:val="00F46D60"/>
    <w:rsid w:val="00F474F1"/>
    <w:rsid w:val="00F47D39"/>
    <w:rsid w:val="00F509D2"/>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4D71"/>
    <w:rsid w:val="00F759EA"/>
    <w:rsid w:val="00F75E37"/>
    <w:rsid w:val="00F76A27"/>
    <w:rsid w:val="00F814B6"/>
    <w:rsid w:val="00F81734"/>
    <w:rsid w:val="00F817B5"/>
    <w:rsid w:val="00F82DEA"/>
    <w:rsid w:val="00F82ED5"/>
    <w:rsid w:val="00F83C8B"/>
    <w:rsid w:val="00F847BC"/>
    <w:rsid w:val="00F84865"/>
    <w:rsid w:val="00F84D30"/>
    <w:rsid w:val="00F86F27"/>
    <w:rsid w:val="00F876AE"/>
    <w:rsid w:val="00F90621"/>
    <w:rsid w:val="00F912B3"/>
    <w:rsid w:val="00F91470"/>
    <w:rsid w:val="00F9367E"/>
    <w:rsid w:val="00F94081"/>
    <w:rsid w:val="00F9551C"/>
    <w:rsid w:val="00F968A0"/>
    <w:rsid w:val="00F96D4C"/>
    <w:rsid w:val="00F972B3"/>
    <w:rsid w:val="00F97A37"/>
    <w:rsid w:val="00FA3244"/>
    <w:rsid w:val="00FA400D"/>
    <w:rsid w:val="00FA49E4"/>
    <w:rsid w:val="00FA4AE2"/>
    <w:rsid w:val="00FA7A77"/>
    <w:rsid w:val="00FB0210"/>
    <w:rsid w:val="00FB132B"/>
    <w:rsid w:val="00FB21F8"/>
    <w:rsid w:val="00FB23AD"/>
    <w:rsid w:val="00FB30C3"/>
    <w:rsid w:val="00FB3442"/>
    <w:rsid w:val="00FB4BD1"/>
    <w:rsid w:val="00FB5725"/>
    <w:rsid w:val="00FB778E"/>
    <w:rsid w:val="00FB7E0B"/>
    <w:rsid w:val="00FC0A46"/>
    <w:rsid w:val="00FC16FC"/>
    <w:rsid w:val="00FC191A"/>
    <w:rsid w:val="00FC1D53"/>
    <w:rsid w:val="00FC2996"/>
    <w:rsid w:val="00FC3D97"/>
    <w:rsid w:val="00FC4D74"/>
    <w:rsid w:val="00FC56E3"/>
    <w:rsid w:val="00FC59D2"/>
    <w:rsid w:val="00FC6B32"/>
    <w:rsid w:val="00FC7A10"/>
    <w:rsid w:val="00FD3AE2"/>
    <w:rsid w:val="00FD3E68"/>
    <w:rsid w:val="00FD61F3"/>
    <w:rsid w:val="00FD7507"/>
    <w:rsid w:val="00FD7B5B"/>
    <w:rsid w:val="00FE0BF5"/>
    <w:rsid w:val="00FE2C21"/>
    <w:rsid w:val="00FE3D04"/>
    <w:rsid w:val="00FE4B58"/>
    <w:rsid w:val="00FE4C19"/>
    <w:rsid w:val="00FE6D7C"/>
    <w:rsid w:val="00FE6E67"/>
    <w:rsid w:val="00FF0132"/>
    <w:rsid w:val="00FF1209"/>
    <w:rsid w:val="00FF1F0B"/>
    <w:rsid w:val="00FF2822"/>
    <w:rsid w:val="00FF444F"/>
    <w:rsid w:val="00FF4C12"/>
    <w:rsid w:val="00FF75ED"/>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AE0FD6A-EF98-4609-9D6C-89AAFFBF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列表段,Task Body"/>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B9066BDA-2C4B-4E37-B0F1-5A3703581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3292</TotalTime>
  <Pages>6</Pages>
  <Words>2228</Words>
  <Characters>12704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244</cp:revision>
  <cp:lastPrinted>2002-04-23T09:10:00Z</cp:lastPrinted>
  <dcterms:created xsi:type="dcterms:W3CDTF">2021-10-01T17:23:00Z</dcterms:created>
  <dcterms:modified xsi:type="dcterms:W3CDTF">2022-01-10T13:34:00Z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